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41CB82" w14:textId="1EE2703D" w:rsidR="00A100B4" w:rsidRDefault="2370F5E0" w:rsidP="102D48EE">
      <w:pPr>
        <w:jc w:val="center"/>
        <w:rPr>
          <w:rFonts w:eastAsiaTheme="minorEastAsia"/>
          <w:sz w:val="20"/>
          <w:szCs w:val="20"/>
        </w:rPr>
      </w:pPr>
      <w:bookmarkStart w:id="0" w:name="_GoBack"/>
      <w:r w:rsidRPr="102D48EE">
        <w:rPr>
          <w:rFonts w:eastAsiaTheme="minorEastAsia"/>
          <w:b/>
          <w:bCs/>
          <w:sz w:val="20"/>
          <w:szCs w:val="20"/>
        </w:rPr>
        <w:t>COACHES CODE OF CONDUCT</w:t>
      </w:r>
      <w:r w:rsidRPr="102D48EE">
        <w:rPr>
          <w:rFonts w:eastAsiaTheme="minorEastAsia"/>
          <w:sz w:val="20"/>
          <w:szCs w:val="20"/>
        </w:rPr>
        <w:t xml:space="preserve"> </w:t>
      </w:r>
    </w:p>
    <w:p w14:paraId="49DAFEAC" w14:textId="0844D2FD" w:rsidR="00A100B4" w:rsidRDefault="005429D5" w:rsidP="102D48EE">
      <w:pPr>
        <w:jc w:val="center"/>
        <w:rPr>
          <w:rFonts w:eastAsiaTheme="minorEastAsia"/>
          <w:sz w:val="20"/>
          <w:szCs w:val="20"/>
        </w:rPr>
      </w:pPr>
      <w:r>
        <w:rPr>
          <w:rFonts w:eastAsiaTheme="minorEastAsia"/>
          <w:sz w:val="20"/>
          <w:szCs w:val="20"/>
        </w:rPr>
        <w:t>Congleton Grizzlies Basketball Club</w:t>
      </w:r>
    </w:p>
    <w:p w14:paraId="6703AD44" w14:textId="08A88B69" w:rsidR="00A100B4" w:rsidRDefault="2370F5E0" w:rsidP="102D48EE">
      <w:pPr>
        <w:jc w:val="both"/>
        <w:rPr>
          <w:rFonts w:eastAsiaTheme="minorEastAsia"/>
          <w:sz w:val="20"/>
          <w:szCs w:val="20"/>
        </w:rPr>
      </w:pPr>
      <w:r w:rsidRPr="102D48EE">
        <w:rPr>
          <w:rFonts w:eastAsiaTheme="minorEastAsia"/>
          <w:b/>
          <w:bCs/>
          <w:sz w:val="20"/>
          <w:szCs w:val="20"/>
        </w:rPr>
        <w:t>Humanity</w:t>
      </w:r>
      <w:r w:rsidRPr="102D48EE">
        <w:rPr>
          <w:rFonts w:eastAsiaTheme="minorEastAsia"/>
          <w:sz w:val="20"/>
          <w:szCs w:val="20"/>
        </w:rPr>
        <w:t xml:space="preserve"> </w:t>
      </w:r>
    </w:p>
    <w:p w14:paraId="7A81942E" w14:textId="62D4FAB8" w:rsidR="00A100B4" w:rsidRDefault="2370F5E0" w:rsidP="102D48EE">
      <w:pPr>
        <w:jc w:val="both"/>
        <w:rPr>
          <w:rFonts w:eastAsiaTheme="minorEastAsia"/>
          <w:sz w:val="20"/>
          <w:szCs w:val="20"/>
        </w:rPr>
      </w:pPr>
      <w:r w:rsidRPr="102D48EE">
        <w:rPr>
          <w:rFonts w:eastAsiaTheme="minorEastAsia"/>
          <w:sz w:val="20"/>
          <w:szCs w:val="20"/>
        </w:rPr>
        <w:t xml:space="preserve">The coach must respect the rights and choices of all human beings, treating everyone equally and sensitively regardless of their gender, race, ethnic origin, cultural background, sexual orientation, religious beliefs or political affiliation. </w:t>
      </w:r>
    </w:p>
    <w:p w14:paraId="3ECD258D" w14:textId="1451E8DC" w:rsidR="00A100B4" w:rsidRDefault="2370F5E0" w:rsidP="102D48EE">
      <w:pPr>
        <w:jc w:val="both"/>
        <w:rPr>
          <w:rFonts w:eastAsiaTheme="minorEastAsia"/>
          <w:b/>
          <w:bCs/>
          <w:sz w:val="20"/>
          <w:szCs w:val="20"/>
        </w:rPr>
      </w:pPr>
      <w:r w:rsidRPr="102D48EE">
        <w:rPr>
          <w:rFonts w:eastAsiaTheme="minorEastAsia"/>
          <w:b/>
          <w:bCs/>
          <w:sz w:val="20"/>
          <w:szCs w:val="20"/>
        </w:rPr>
        <w:t xml:space="preserve">Relationships </w:t>
      </w:r>
    </w:p>
    <w:p w14:paraId="48DD4416" w14:textId="75F88517" w:rsidR="00A100B4" w:rsidRDefault="2370F5E0" w:rsidP="102D48EE">
      <w:pPr>
        <w:jc w:val="both"/>
        <w:rPr>
          <w:rFonts w:eastAsiaTheme="minorEastAsia"/>
          <w:sz w:val="20"/>
          <w:szCs w:val="20"/>
        </w:rPr>
      </w:pPr>
      <w:r w:rsidRPr="102D48EE">
        <w:rPr>
          <w:rFonts w:eastAsiaTheme="minorEastAsia"/>
          <w:sz w:val="20"/>
          <w:szCs w:val="20"/>
        </w:rPr>
        <w:t xml:space="preserve">The good Basketball Coach is concerned with: </w:t>
      </w:r>
    </w:p>
    <w:p w14:paraId="3823ECDE" w14:textId="76945F6D" w:rsidR="00A100B4" w:rsidRDefault="2370F5E0" w:rsidP="102D48EE">
      <w:pPr>
        <w:pStyle w:val="ListParagraph"/>
        <w:numPr>
          <w:ilvl w:val="0"/>
          <w:numId w:val="6"/>
        </w:numPr>
        <w:jc w:val="both"/>
        <w:rPr>
          <w:rFonts w:eastAsiaTheme="minorEastAsia"/>
          <w:sz w:val="20"/>
          <w:szCs w:val="20"/>
        </w:rPr>
      </w:pPr>
      <w:r w:rsidRPr="102D48EE">
        <w:rPr>
          <w:rFonts w:eastAsiaTheme="minorEastAsia"/>
          <w:sz w:val="20"/>
          <w:szCs w:val="20"/>
        </w:rPr>
        <w:t xml:space="preserve">The safety, </w:t>
      </w:r>
      <w:r w:rsidR="1E2DFA3A" w:rsidRPr="102D48EE">
        <w:rPr>
          <w:rFonts w:eastAsiaTheme="minorEastAsia"/>
          <w:sz w:val="20"/>
          <w:szCs w:val="20"/>
        </w:rPr>
        <w:t>wellbeing</w:t>
      </w:r>
      <w:r w:rsidRPr="102D48EE">
        <w:rPr>
          <w:rFonts w:eastAsiaTheme="minorEastAsia"/>
          <w:sz w:val="20"/>
          <w:szCs w:val="20"/>
        </w:rPr>
        <w:t xml:space="preserve"> and protection of all individuals in their charge, ensuring that all training and playing demands are not detrimental to the social, emotional, intellectual and physical needs of the individual.</w:t>
      </w:r>
    </w:p>
    <w:p w14:paraId="614D8596" w14:textId="2A2D81DD" w:rsidR="00A100B4" w:rsidRDefault="2370F5E0" w:rsidP="102D48EE">
      <w:pPr>
        <w:pStyle w:val="ListParagraph"/>
        <w:numPr>
          <w:ilvl w:val="0"/>
          <w:numId w:val="6"/>
        </w:numPr>
        <w:jc w:val="both"/>
        <w:rPr>
          <w:rFonts w:eastAsiaTheme="minorEastAsia"/>
          <w:sz w:val="20"/>
          <w:szCs w:val="20"/>
        </w:rPr>
      </w:pPr>
      <w:r w:rsidRPr="102D48EE">
        <w:rPr>
          <w:rFonts w:eastAsiaTheme="minorEastAsia"/>
          <w:sz w:val="20"/>
          <w:szCs w:val="20"/>
        </w:rPr>
        <w:t xml:space="preserve">Encouraging independence through guiding performers to accept responsibility for their own </w:t>
      </w:r>
      <w:r w:rsidR="1EDD93A8" w:rsidRPr="102D48EE">
        <w:rPr>
          <w:rFonts w:eastAsiaTheme="minorEastAsia"/>
          <w:sz w:val="20"/>
          <w:szCs w:val="20"/>
        </w:rPr>
        <w:t>behaviour</w:t>
      </w:r>
      <w:r w:rsidRPr="102D48EE">
        <w:rPr>
          <w:rFonts w:eastAsiaTheme="minorEastAsia"/>
          <w:sz w:val="20"/>
          <w:szCs w:val="20"/>
        </w:rPr>
        <w:t xml:space="preserve"> and performance with training and competition.</w:t>
      </w:r>
    </w:p>
    <w:p w14:paraId="2A5B2E69" w14:textId="2F5B3B02" w:rsidR="00A100B4" w:rsidRDefault="2370F5E0" w:rsidP="102D48EE">
      <w:pPr>
        <w:pStyle w:val="ListParagraph"/>
        <w:numPr>
          <w:ilvl w:val="0"/>
          <w:numId w:val="6"/>
        </w:numPr>
        <w:jc w:val="both"/>
        <w:rPr>
          <w:rFonts w:eastAsiaTheme="minorEastAsia"/>
          <w:sz w:val="20"/>
          <w:szCs w:val="20"/>
        </w:rPr>
      </w:pPr>
      <w:r w:rsidRPr="102D48EE">
        <w:rPr>
          <w:rFonts w:eastAsiaTheme="minorEastAsia"/>
          <w:sz w:val="20"/>
          <w:szCs w:val="20"/>
        </w:rPr>
        <w:t>Ensuring that their behaviour is not misconstrued or open to allegations of favouritism, misconduct or impropriety, particularly where physical contact between coach and performer is necessary within coaching practice.</w:t>
      </w:r>
    </w:p>
    <w:p w14:paraId="6A11146A" w14:textId="6D5A3583" w:rsidR="00A100B4" w:rsidRDefault="2370F5E0" w:rsidP="102D48EE">
      <w:pPr>
        <w:pStyle w:val="ListParagraph"/>
        <w:numPr>
          <w:ilvl w:val="0"/>
          <w:numId w:val="6"/>
        </w:numPr>
        <w:jc w:val="both"/>
        <w:rPr>
          <w:rFonts w:eastAsiaTheme="minorEastAsia"/>
          <w:sz w:val="20"/>
          <w:szCs w:val="20"/>
        </w:rPr>
      </w:pPr>
      <w:r w:rsidRPr="102D48EE">
        <w:rPr>
          <w:rFonts w:eastAsiaTheme="minorEastAsia"/>
          <w:sz w:val="20"/>
          <w:szCs w:val="20"/>
        </w:rPr>
        <w:t>Ensuring performers and relevant people are aware of their qualifications and experience, respecting the rights of performers to choose to consent or decline to participate within coaching or playing situations.</w:t>
      </w:r>
    </w:p>
    <w:p w14:paraId="652CA0BA" w14:textId="06795298" w:rsidR="00A100B4" w:rsidRDefault="2370F5E0" w:rsidP="102D48EE">
      <w:pPr>
        <w:pStyle w:val="ListParagraph"/>
        <w:numPr>
          <w:ilvl w:val="0"/>
          <w:numId w:val="6"/>
        </w:numPr>
        <w:jc w:val="both"/>
        <w:rPr>
          <w:rFonts w:eastAsiaTheme="minorEastAsia"/>
          <w:sz w:val="20"/>
          <w:szCs w:val="20"/>
        </w:rPr>
      </w:pPr>
      <w:r w:rsidRPr="102D48EE">
        <w:rPr>
          <w:rFonts w:eastAsiaTheme="minorEastAsia"/>
          <w:sz w:val="20"/>
          <w:szCs w:val="20"/>
        </w:rPr>
        <w:t xml:space="preserve">Refraining from public criticism of other coaches, or match officials -the definition of public in this instance means criticism expressed before, during and after a game and in any branch of the media or in a lecture or seminar. </w:t>
      </w:r>
    </w:p>
    <w:p w14:paraId="149541E4" w14:textId="2087CEAC" w:rsidR="00A100B4" w:rsidRDefault="2370F5E0" w:rsidP="102D48EE">
      <w:pPr>
        <w:jc w:val="both"/>
        <w:rPr>
          <w:rFonts w:eastAsiaTheme="minorEastAsia"/>
          <w:b/>
          <w:bCs/>
          <w:sz w:val="20"/>
          <w:szCs w:val="20"/>
        </w:rPr>
      </w:pPr>
      <w:r w:rsidRPr="102D48EE">
        <w:rPr>
          <w:rFonts w:eastAsiaTheme="minorEastAsia"/>
          <w:b/>
          <w:bCs/>
          <w:sz w:val="20"/>
          <w:szCs w:val="20"/>
        </w:rPr>
        <w:t xml:space="preserve">Integrity </w:t>
      </w:r>
    </w:p>
    <w:p w14:paraId="06F2D861" w14:textId="65B87517" w:rsidR="00A100B4" w:rsidRDefault="2370F5E0" w:rsidP="102D48EE">
      <w:pPr>
        <w:jc w:val="both"/>
        <w:rPr>
          <w:rFonts w:eastAsiaTheme="minorEastAsia"/>
          <w:sz w:val="20"/>
          <w:szCs w:val="20"/>
        </w:rPr>
      </w:pPr>
      <w:r w:rsidRPr="102D48EE">
        <w:rPr>
          <w:rFonts w:eastAsiaTheme="minorEastAsia"/>
          <w:sz w:val="20"/>
          <w:szCs w:val="20"/>
        </w:rPr>
        <w:t>The Good Basketball Coach:</w:t>
      </w:r>
    </w:p>
    <w:p w14:paraId="0EE6EC8F" w14:textId="6CBE9EBA" w:rsidR="00A100B4" w:rsidRDefault="2370F5E0" w:rsidP="102D48EE">
      <w:pPr>
        <w:pStyle w:val="ListParagraph"/>
        <w:numPr>
          <w:ilvl w:val="0"/>
          <w:numId w:val="5"/>
        </w:numPr>
        <w:jc w:val="both"/>
        <w:rPr>
          <w:rFonts w:eastAsiaTheme="minorEastAsia"/>
          <w:sz w:val="20"/>
          <w:szCs w:val="20"/>
        </w:rPr>
      </w:pPr>
      <w:r w:rsidRPr="102D48EE">
        <w:rPr>
          <w:rFonts w:eastAsiaTheme="minorEastAsia"/>
          <w:sz w:val="20"/>
          <w:szCs w:val="20"/>
        </w:rPr>
        <w:t>Abides by the rules of England basketball.</w:t>
      </w:r>
    </w:p>
    <w:p w14:paraId="6465FAD1" w14:textId="75C30895" w:rsidR="00A100B4" w:rsidRDefault="2370F5E0" w:rsidP="102D48EE">
      <w:pPr>
        <w:pStyle w:val="ListParagraph"/>
        <w:numPr>
          <w:ilvl w:val="0"/>
          <w:numId w:val="5"/>
        </w:numPr>
        <w:jc w:val="both"/>
        <w:rPr>
          <w:rFonts w:eastAsiaTheme="minorEastAsia"/>
          <w:sz w:val="20"/>
          <w:szCs w:val="20"/>
        </w:rPr>
      </w:pPr>
      <w:r w:rsidRPr="102D48EE">
        <w:rPr>
          <w:rFonts w:eastAsiaTheme="minorEastAsia"/>
          <w:sz w:val="20"/>
          <w:szCs w:val="20"/>
        </w:rPr>
        <w:t xml:space="preserve">Follows fair play and ethical </w:t>
      </w:r>
      <w:r w:rsidR="17AE3A32" w:rsidRPr="102D48EE">
        <w:rPr>
          <w:rFonts w:eastAsiaTheme="minorEastAsia"/>
          <w:sz w:val="20"/>
          <w:szCs w:val="20"/>
        </w:rPr>
        <w:t>guidelines.</w:t>
      </w:r>
    </w:p>
    <w:p w14:paraId="2640D287" w14:textId="2944BB66" w:rsidR="00A100B4" w:rsidRDefault="2370F5E0" w:rsidP="102D48EE">
      <w:pPr>
        <w:pStyle w:val="ListParagraph"/>
        <w:numPr>
          <w:ilvl w:val="0"/>
          <w:numId w:val="5"/>
        </w:numPr>
        <w:jc w:val="both"/>
        <w:rPr>
          <w:rFonts w:eastAsiaTheme="minorEastAsia"/>
          <w:sz w:val="20"/>
          <w:szCs w:val="20"/>
        </w:rPr>
      </w:pPr>
      <w:r w:rsidRPr="102D48EE">
        <w:rPr>
          <w:rFonts w:eastAsiaTheme="minorEastAsia"/>
          <w:sz w:val="20"/>
          <w:szCs w:val="20"/>
        </w:rPr>
        <w:t>Ensures all practices are suitable and relevant dependent on age, maturity, experience and ability of performers.</w:t>
      </w:r>
    </w:p>
    <w:p w14:paraId="12BAB501" w14:textId="5D5B8D26" w:rsidR="00A100B4" w:rsidRDefault="2370F5E0" w:rsidP="102D48EE">
      <w:pPr>
        <w:pStyle w:val="ListParagraph"/>
        <w:numPr>
          <w:ilvl w:val="0"/>
          <w:numId w:val="5"/>
        </w:numPr>
        <w:jc w:val="both"/>
        <w:rPr>
          <w:rFonts w:eastAsiaTheme="minorEastAsia"/>
          <w:sz w:val="20"/>
          <w:szCs w:val="20"/>
        </w:rPr>
      </w:pPr>
      <w:r w:rsidRPr="102D48EE">
        <w:rPr>
          <w:rFonts w:eastAsiaTheme="minorEastAsia"/>
          <w:sz w:val="20"/>
          <w:szCs w:val="20"/>
        </w:rPr>
        <w:t>Promotes the prevention and education of the misuse of performance enhancing drugs and illegal substances.</w:t>
      </w:r>
    </w:p>
    <w:p w14:paraId="55A51FF6" w14:textId="78BC6CAA" w:rsidR="00A100B4" w:rsidRDefault="2370F5E0" w:rsidP="102D48EE">
      <w:pPr>
        <w:pStyle w:val="ListParagraph"/>
        <w:numPr>
          <w:ilvl w:val="0"/>
          <w:numId w:val="5"/>
        </w:numPr>
        <w:jc w:val="both"/>
        <w:rPr>
          <w:rFonts w:eastAsiaTheme="minorEastAsia"/>
          <w:sz w:val="20"/>
          <w:szCs w:val="20"/>
        </w:rPr>
      </w:pPr>
      <w:r w:rsidRPr="102D48EE">
        <w:rPr>
          <w:rFonts w:eastAsiaTheme="minorEastAsia"/>
          <w:sz w:val="20"/>
          <w:szCs w:val="20"/>
        </w:rPr>
        <w:t xml:space="preserve">Must accurately present upon request, details of their training qualifications and good service. </w:t>
      </w:r>
    </w:p>
    <w:p w14:paraId="3B31F3A1" w14:textId="7F37FF4C" w:rsidR="00A100B4" w:rsidRDefault="2370F5E0" w:rsidP="102D48EE">
      <w:pPr>
        <w:pStyle w:val="ListParagraph"/>
        <w:numPr>
          <w:ilvl w:val="0"/>
          <w:numId w:val="5"/>
        </w:numPr>
        <w:jc w:val="both"/>
        <w:rPr>
          <w:rFonts w:eastAsiaTheme="minorEastAsia"/>
          <w:sz w:val="20"/>
          <w:szCs w:val="20"/>
        </w:rPr>
      </w:pPr>
      <w:r w:rsidRPr="102D48EE">
        <w:rPr>
          <w:rFonts w:eastAsiaTheme="minorEastAsia"/>
          <w:sz w:val="20"/>
          <w:szCs w:val="20"/>
        </w:rPr>
        <w:t>Coaches claiming an affiliation, sponsorship, or accreditation with any organisation should do so in a truthful and accurate manner.</w:t>
      </w:r>
    </w:p>
    <w:p w14:paraId="1BEBFB41" w14:textId="6BF6A6E7" w:rsidR="00A100B4" w:rsidRDefault="2370F5E0" w:rsidP="102D48EE">
      <w:pPr>
        <w:pStyle w:val="ListParagraph"/>
        <w:numPr>
          <w:ilvl w:val="0"/>
          <w:numId w:val="5"/>
        </w:numPr>
        <w:jc w:val="both"/>
        <w:rPr>
          <w:rFonts w:eastAsiaTheme="minorEastAsia"/>
          <w:sz w:val="20"/>
          <w:szCs w:val="20"/>
        </w:rPr>
      </w:pPr>
      <w:r w:rsidRPr="102D48EE">
        <w:rPr>
          <w:rFonts w:eastAsiaTheme="minorEastAsia"/>
          <w:sz w:val="20"/>
          <w:szCs w:val="20"/>
        </w:rPr>
        <w:t>All coaches must declare, to the appropriate body, any criminal convictions.</w:t>
      </w:r>
    </w:p>
    <w:p w14:paraId="35EB7CF3" w14:textId="19443B1B" w:rsidR="00A100B4" w:rsidRDefault="2370F5E0" w:rsidP="102D48EE">
      <w:pPr>
        <w:pStyle w:val="ListParagraph"/>
        <w:numPr>
          <w:ilvl w:val="0"/>
          <w:numId w:val="5"/>
        </w:numPr>
        <w:jc w:val="both"/>
        <w:rPr>
          <w:rFonts w:eastAsiaTheme="minorEastAsia"/>
          <w:sz w:val="20"/>
          <w:szCs w:val="20"/>
        </w:rPr>
      </w:pPr>
      <w:r w:rsidRPr="102D48EE">
        <w:rPr>
          <w:rFonts w:eastAsiaTheme="minorEastAsia"/>
          <w:sz w:val="20"/>
          <w:szCs w:val="20"/>
        </w:rPr>
        <w:t>Coaches working under the jurisdiction of England Basketball will only coach individuals that are registered</w:t>
      </w:r>
      <w:r w:rsidR="44BDEBE3" w:rsidRPr="102D48EE">
        <w:rPr>
          <w:rFonts w:eastAsiaTheme="minorEastAsia"/>
          <w:sz w:val="20"/>
          <w:szCs w:val="20"/>
        </w:rPr>
        <w:t>/</w:t>
      </w:r>
      <w:r w:rsidRPr="102D48EE">
        <w:rPr>
          <w:rFonts w:eastAsiaTheme="minorEastAsia"/>
          <w:sz w:val="20"/>
          <w:szCs w:val="20"/>
        </w:rPr>
        <w:t xml:space="preserve">affiliated to England Basketball. </w:t>
      </w:r>
    </w:p>
    <w:p w14:paraId="30C5C287" w14:textId="0261B9F1" w:rsidR="00A100B4" w:rsidRDefault="2370F5E0" w:rsidP="102D48EE">
      <w:pPr>
        <w:jc w:val="both"/>
        <w:rPr>
          <w:rFonts w:eastAsiaTheme="minorEastAsia"/>
          <w:b/>
          <w:bCs/>
          <w:sz w:val="20"/>
          <w:szCs w:val="20"/>
        </w:rPr>
      </w:pPr>
      <w:r w:rsidRPr="102D48EE">
        <w:rPr>
          <w:rFonts w:eastAsiaTheme="minorEastAsia"/>
          <w:b/>
          <w:bCs/>
          <w:sz w:val="20"/>
          <w:szCs w:val="20"/>
        </w:rPr>
        <w:t>Confidentiality</w:t>
      </w:r>
    </w:p>
    <w:p w14:paraId="2F9B9ED3" w14:textId="7CAD9BA8" w:rsidR="00A100B4" w:rsidRDefault="2370F5E0" w:rsidP="102D48EE">
      <w:pPr>
        <w:jc w:val="both"/>
        <w:rPr>
          <w:rFonts w:eastAsiaTheme="minorEastAsia"/>
          <w:sz w:val="20"/>
          <w:szCs w:val="20"/>
        </w:rPr>
      </w:pPr>
      <w:r w:rsidRPr="102D48EE">
        <w:rPr>
          <w:rFonts w:eastAsiaTheme="minorEastAsia"/>
          <w:sz w:val="20"/>
          <w:szCs w:val="20"/>
        </w:rPr>
        <w:t xml:space="preserve">The coach and performer must reach agreement about what is to be regarded as confidential information. </w:t>
      </w:r>
    </w:p>
    <w:p w14:paraId="0DDE03D3" w14:textId="3FE4CC63" w:rsidR="00A100B4" w:rsidRDefault="2370F5E0" w:rsidP="102D48EE">
      <w:pPr>
        <w:jc w:val="both"/>
        <w:rPr>
          <w:rFonts w:eastAsiaTheme="minorEastAsia"/>
          <w:sz w:val="20"/>
          <w:szCs w:val="20"/>
        </w:rPr>
      </w:pPr>
      <w:r w:rsidRPr="102D48EE">
        <w:rPr>
          <w:rFonts w:eastAsiaTheme="minorEastAsia"/>
          <w:sz w:val="20"/>
          <w:szCs w:val="20"/>
        </w:rPr>
        <w:t>Confidentiality does not preclude disclosure of information to persons who can be judges to have a right to know for example:</w:t>
      </w:r>
    </w:p>
    <w:p w14:paraId="4983D751" w14:textId="49E11D60" w:rsidR="00A100B4" w:rsidRDefault="00D00C6E" w:rsidP="102D48EE">
      <w:pPr>
        <w:pStyle w:val="ListParagraph"/>
        <w:numPr>
          <w:ilvl w:val="0"/>
          <w:numId w:val="4"/>
        </w:numPr>
        <w:jc w:val="both"/>
        <w:rPr>
          <w:rFonts w:eastAsiaTheme="minorEastAsia"/>
          <w:sz w:val="20"/>
          <w:szCs w:val="20"/>
        </w:rPr>
      </w:pPr>
      <w:r w:rsidRPr="102D48EE">
        <w:rPr>
          <w:rFonts w:eastAsiaTheme="minorEastAsia"/>
          <w:sz w:val="20"/>
          <w:szCs w:val="20"/>
        </w:rPr>
        <w:t>Evaluation</w:t>
      </w:r>
      <w:r w:rsidR="2370F5E0" w:rsidRPr="102D48EE">
        <w:rPr>
          <w:rFonts w:eastAsiaTheme="minorEastAsia"/>
          <w:sz w:val="20"/>
          <w:szCs w:val="20"/>
        </w:rPr>
        <w:t xml:space="preserve"> for selection </w:t>
      </w:r>
      <w:r w:rsidR="320F9066" w:rsidRPr="102D48EE">
        <w:rPr>
          <w:rFonts w:eastAsiaTheme="minorEastAsia"/>
          <w:sz w:val="20"/>
          <w:szCs w:val="20"/>
        </w:rPr>
        <w:t>purposes.</w:t>
      </w:r>
    </w:p>
    <w:p w14:paraId="0ABFC1AB" w14:textId="5737827A" w:rsidR="00A100B4" w:rsidRDefault="00D00C6E" w:rsidP="102D48EE">
      <w:pPr>
        <w:pStyle w:val="ListParagraph"/>
        <w:numPr>
          <w:ilvl w:val="0"/>
          <w:numId w:val="4"/>
        </w:numPr>
        <w:jc w:val="both"/>
        <w:rPr>
          <w:rFonts w:eastAsiaTheme="minorEastAsia"/>
          <w:sz w:val="20"/>
          <w:szCs w:val="20"/>
        </w:rPr>
      </w:pPr>
      <w:r w:rsidRPr="102D48EE">
        <w:rPr>
          <w:rFonts w:eastAsiaTheme="minorEastAsia"/>
          <w:sz w:val="20"/>
          <w:szCs w:val="20"/>
        </w:rPr>
        <w:t>Recommendations</w:t>
      </w:r>
      <w:r w:rsidR="2370F5E0" w:rsidRPr="102D48EE">
        <w:rPr>
          <w:rFonts w:eastAsiaTheme="minorEastAsia"/>
          <w:sz w:val="20"/>
          <w:szCs w:val="20"/>
        </w:rPr>
        <w:t xml:space="preserve"> for employment.</w:t>
      </w:r>
    </w:p>
    <w:p w14:paraId="3E45BC97" w14:textId="33F3D686" w:rsidR="00A100B4" w:rsidRDefault="2370F5E0" w:rsidP="102D48EE">
      <w:pPr>
        <w:pStyle w:val="ListParagraph"/>
        <w:numPr>
          <w:ilvl w:val="0"/>
          <w:numId w:val="4"/>
        </w:numPr>
        <w:jc w:val="both"/>
        <w:rPr>
          <w:rFonts w:eastAsiaTheme="minorEastAsia"/>
          <w:sz w:val="20"/>
          <w:szCs w:val="20"/>
        </w:rPr>
      </w:pPr>
      <w:proofErr w:type="gramStart"/>
      <w:r w:rsidRPr="102D48EE">
        <w:rPr>
          <w:rFonts w:eastAsiaTheme="minorEastAsia"/>
          <w:sz w:val="20"/>
          <w:szCs w:val="20"/>
        </w:rPr>
        <w:lastRenderedPageBreak/>
        <w:t>in</w:t>
      </w:r>
      <w:proofErr w:type="gramEnd"/>
      <w:r w:rsidRPr="102D48EE">
        <w:rPr>
          <w:rFonts w:eastAsiaTheme="minorEastAsia"/>
          <w:sz w:val="20"/>
          <w:szCs w:val="20"/>
        </w:rPr>
        <w:t xml:space="preserve"> matters of discipline within </w:t>
      </w:r>
      <w:r w:rsidR="0976E40C" w:rsidRPr="102D48EE">
        <w:rPr>
          <w:rFonts w:eastAsiaTheme="minorEastAsia"/>
          <w:sz w:val="20"/>
          <w:szCs w:val="20"/>
        </w:rPr>
        <w:t>sport.</w:t>
      </w:r>
    </w:p>
    <w:p w14:paraId="7AE69443" w14:textId="6E2CBE1B" w:rsidR="00A100B4" w:rsidRDefault="2370F5E0" w:rsidP="102D48EE">
      <w:pPr>
        <w:pStyle w:val="ListParagraph"/>
        <w:numPr>
          <w:ilvl w:val="0"/>
          <w:numId w:val="4"/>
        </w:numPr>
        <w:jc w:val="both"/>
        <w:rPr>
          <w:rFonts w:eastAsiaTheme="minorEastAsia"/>
          <w:sz w:val="20"/>
          <w:szCs w:val="20"/>
        </w:rPr>
      </w:pPr>
      <w:proofErr w:type="gramStart"/>
      <w:r w:rsidRPr="102D48EE">
        <w:rPr>
          <w:rFonts w:eastAsiaTheme="minorEastAsia"/>
          <w:sz w:val="20"/>
          <w:szCs w:val="20"/>
        </w:rPr>
        <w:t>in</w:t>
      </w:r>
      <w:proofErr w:type="gramEnd"/>
      <w:r w:rsidRPr="102D48EE">
        <w:rPr>
          <w:rFonts w:eastAsiaTheme="minorEastAsia"/>
          <w:sz w:val="20"/>
          <w:szCs w:val="20"/>
        </w:rPr>
        <w:t xml:space="preserve"> matters of disciplinary action by a sports organisation against one of its </w:t>
      </w:r>
      <w:r w:rsidR="267F9D78" w:rsidRPr="102D48EE">
        <w:rPr>
          <w:rFonts w:eastAsiaTheme="minorEastAsia"/>
          <w:sz w:val="20"/>
          <w:szCs w:val="20"/>
        </w:rPr>
        <w:t xml:space="preserve">members. </w:t>
      </w:r>
      <w:proofErr w:type="gramStart"/>
      <w:r w:rsidR="267F9D78" w:rsidRPr="102D48EE">
        <w:rPr>
          <w:rFonts w:eastAsiaTheme="minorEastAsia"/>
          <w:sz w:val="20"/>
          <w:szCs w:val="20"/>
        </w:rPr>
        <w:t>legal</w:t>
      </w:r>
      <w:proofErr w:type="gramEnd"/>
      <w:r w:rsidR="267F9D78" w:rsidRPr="102D48EE">
        <w:rPr>
          <w:rFonts w:eastAsiaTheme="minorEastAsia"/>
          <w:sz w:val="20"/>
          <w:szCs w:val="20"/>
        </w:rPr>
        <w:t xml:space="preserve"> and medical requirements.</w:t>
      </w:r>
    </w:p>
    <w:p w14:paraId="64163BD0" w14:textId="4B3EC990" w:rsidR="00A100B4" w:rsidRDefault="267F9D78" w:rsidP="102D48EE">
      <w:pPr>
        <w:pStyle w:val="ListParagraph"/>
        <w:numPr>
          <w:ilvl w:val="0"/>
          <w:numId w:val="4"/>
        </w:numPr>
        <w:jc w:val="both"/>
        <w:rPr>
          <w:rFonts w:eastAsiaTheme="minorEastAsia"/>
          <w:sz w:val="20"/>
          <w:szCs w:val="20"/>
        </w:rPr>
      </w:pPr>
      <w:r w:rsidRPr="102D48EE">
        <w:rPr>
          <w:rFonts w:eastAsiaTheme="minorEastAsia"/>
          <w:sz w:val="20"/>
          <w:szCs w:val="20"/>
        </w:rPr>
        <w:t xml:space="preserve">recommendations to parents / family where the health and safety of performers might be at risk; </w:t>
      </w:r>
    </w:p>
    <w:p w14:paraId="2C078E63" w14:textId="4AF465CC" w:rsidR="00A100B4" w:rsidRDefault="267F9D78" w:rsidP="102D48EE">
      <w:pPr>
        <w:pStyle w:val="ListParagraph"/>
        <w:numPr>
          <w:ilvl w:val="0"/>
          <w:numId w:val="4"/>
        </w:numPr>
        <w:jc w:val="both"/>
        <w:rPr>
          <w:rFonts w:eastAsiaTheme="minorEastAsia"/>
          <w:sz w:val="20"/>
          <w:szCs w:val="20"/>
        </w:rPr>
      </w:pPr>
      <w:proofErr w:type="gramStart"/>
      <w:r w:rsidRPr="102D48EE">
        <w:rPr>
          <w:rFonts w:eastAsiaTheme="minorEastAsia"/>
          <w:sz w:val="20"/>
          <w:szCs w:val="20"/>
        </w:rPr>
        <w:t>in</w:t>
      </w:r>
      <w:proofErr w:type="gramEnd"/>
      <w:r w:rsidRPr="102D48EE">
        <w:rPr>
          <w:rFonts w:eastAsiaTheme="minorEastAsia"/>
          <w:sz w:val="20"/>
          <w:szCs w:val="20"/>
        </w:rPr>
        <w:t xml:space="preserve"> pursuit of action to protect children, young people and vulnerable adults from abuse.</w:t>
      </w:r>
    </w:p>
    <w:p w14:paraId="756CB50F" w14:textId="72DAE011" w:rsidR="267F9D78" w:rsidRDefault="267F9D78" w:rsidP="102D48EE">
      <w:pPr>
        <w:jc w:val="both"/>
        <w:rPr>
          <w:rFonts w:eastAsiaTheme="minorEastAsia"/>
          <w:b/>
          <w:bCs/>
          <w:sz w:val="20"/>
          <w:szCs w:val="20"/>
        </w:rPr>
      </w:pPr>
      <w:r w:rsidRPr="102D48EE">
        <w:rPr>
          <w:rFonts w:eastAsiaTheme="minorEastAsia"/>
          <w:b/>
          <w:bCs/>
          <w:sz w:val="20"/>
          <w:szCs w:val="20"/>
        </w:rPr>
        <w:t xml:space="preserve">Personal Standards </w:t>
      </w:r>
    </w:p>
    <w:p w14:paraId="1B28B03F" w14:textId="07727B54" w:rsidR="267F9D78" w:rsidRDefault="267F9D78" w:rsidP="102D48EE">
      <w:pPr>
        <w:jc w:val="both"/>
        <w:rPr>
          <w:rFonts w:eastAsiaTheme="minorEastAsia"/>
          <w:sz w:val="20"/>
          <w:szCs w:val="20"/>
        </w:rPr>
      </w:pPr>
      <w:r w:rsidRPr="102D48EE">
        <w:rPr>
          <w:rFonts w:eastAsiaTheme="minorEastAsia"/>
          <w:sz w:val="20"/>
          <w:szCs w:val="20"/>
        </w:rPr>
        <w:t>Basketball coaches within the coaching/playing environment must not attempt to exert undue influences and pressures in order to obtain personal benefit or reward. Coaches must display high personal standards that project a favourable image of basketball including:</w:t>
      </w:r>
    </w:p>
    <w:p w14:paraId="5FA111A2" w14:textId="4FACA114" w:rsidR="267F9D78" w:rsidRDefault="267F9D78" w:rsidP="102D48EE">
      <w:pPr>
        <w:pStyle w:val="ListParagraph"/>
        <w:numPr>
          <w:ilvl w:val="0"/>
          <w:numId w:val="3"/>
        </w:numPr>
        <w:jc w:val="both"/>
        <w:rPr>
          <w:rFonts w:eastAsiaTheme="minorEastAsia"/>
          <w:sz w:val="20"/>
          <w:szCs w:val="20"/>
        </w:rPr>
      </w:pPr>
      <w:r w:rsidRPr="102D48EE">
        <w:rPr>
          <w:rFonts w:eastAsiaTheme="minorEastAsia"/>
          <w:sz w:val="20"/>
          <w:szCs w:val="20"/>
        </w:rPr>
        <w:t xml:space="preserve">Good personal appearance that projects an image of health, cleanliness and functional efficiency. </w:t>
      </w:r>
    </w:p>
    <w:p w14:paraId="15834F0A" w14:textId="2C62D543" w:rsidR="267F9D78" w:rsidRDefault="267F9D78" w:rsidP="102D48EE">
      <w:pPr>
        <w:pStyle w:val="ListParagraph"/>
        <w:numPr>
          <w:ilvl w:val="0"/>
          <w:numId w:val="3"/>
        </w:numPr>
        <w:jc w:val="both"/>
        <w:rPr>
          <w:rFonts w:eastAsiaTheme="minorEastAsia"/>
          <w:sz w:val="20"/>
          <w:szCs w:val="20"/>
        </w:rPr>
      </w:pPr>
      <w:r w:rsidRPr="102D48EE">
        <w:rPr>
          <w:rFonts w:eastAsiaTheme="minorEastAsia"/>
          <w:sz w:val="20"/>
          <w:szCs w:val="20"/>
        </w:rPr>
        <w:t>Coaches should never smoke when in the coaching environment.</w:t>
      </w:r>
    </w:p>
    <w:p w14:paraId="6D9B644B" w14:textId="2D59F551" w:rsidR="267F9D78" w:rsidRDefault="267F9D78" w:rsidP="102D48EE">
      <w:pPr>
        <w:pStyle w:val="ListParagraph"/>
        <w:numPr>
          <w:ilvl w:val="0"/>
          <w:numId w:val="3"/>
        </w:numPr>
        <w:jc w:val="both"/>
        <w:rPr>
          <w:rFonts w:eastAsiaTheme="minorEastAsia"/>
          <w:sz w:val="20"/>
          <w:szCs w:val="20"/>
        </w:rPr>
      </w:pPr>
      <w:r w:rsidRPr="102D48EE">
        <w:rPr>
          <w:rFonts w:eastAsiaTheme="minorEastAsia"/>
          <w:sz w:val="20"/>
          <w:szCs w:val="20"/>
        </w:rPr>
        <w:t>Coaches should refrain from drinking alcohol to the extent that it is:</w:t>
      </w:r>
    </w:p>
    <w:p w14:paraId="7023D270" w14:textId="58525832" w:rsidR="267F9D78" w:rsidRDefault="267F9D78" w:rsidP="102D48EE">
      <w:pPr>
        <w:pStyle w:val="ListParagraph"/>
        <w:numPr>
          <w:ilvl w:val="1"/>
          <w:numId w:val="3"/>
        </w:numPr>
        <w:jc w:val="both"/>
        <w:rPr>
          <w:rFonts w:eastAsiaTheme="minorEastAsia"/>
          <w:sz w:val="20"/>
          <w:szCs w:val="20"/>
        </w:rPr>
      </w:pPr>
      <w:r w:rsidRPr="102D48EE">
        <w:rPr>
          <w:rFonts w:eastAsiaTheme="minorEastAsia"/>
          <w:sz w:val="20"/>
          <w:szCs w:val="20"/>
        </w:rPr>
        <w:t>obvious they have been drinking</w:t>
      </w:r>
    </w:p>
    <w:p w14:paraId="6F74D0CC" w14:textId="14BADBD5" w:rsidR="267F9D78" w:rsidRDefault="267F9D78" w:rsidP="102D48EE">
      <w:pPr>
        <w:pStyle w:val="ListParagraph"/>
        <w:numPr>
          <w:ilvl w:val="1"/>
          <w:numId w:val="3"/>
        </w:numPr>
        <w:jc w:val="both"/>
        <w:rPr>
          <w:rFonts w:eastAsiaTheme="minorEastAsia"/>
          <w:sz w:val="20"/>
          <w:szCs w:val="20"/>
        </w:rPr>
      </w:pPr>
      <w:r w:rsidRPr="102D48EE">
        <w:rPr>
          <w:rFonts w:eastAsiaTheme="minorEastAsia"/>
          <w:sz w:val="20"/>
          <w:szCs w:val="20"/>
        </w:rPr>
        <w:t>affects their coaching competence</w:t>
      </w:r>
    </w:p>
    <w:p w14:paraId="2D28ED04" w14:textId="6CAE5F8A" w:rsidR="267F9D78" w:rsidRDefault="267F9D78" w:rsidP="102D48EE">
      <w:pPr>
        <w:pStyle w:val="ListParagraph"/>
        <w:numPr>
          <w:ilvl w:val="1"/>
          <w:numId w:val="3"/>
        </w:numPr>
        <w:jc w:val="both"/>
        <w:rPr>
          <w:rFonts w:eastAsiaTheme="minorEastAsia"/>
          <w:sz w:val="20"/>
          <w:szCs w:val="20"/>
        </w:rPr>
      </w:pPr>
      <w:r w:rsidRPr="102D48EE">
        <w:rPr>
          <w:rFonts w:eastAsiaTheme="minorEastAsia"/>
          <w:sz w:val="20"/>
          <w:szCs w:val="20"/>
        </w:rPr>
        <w:t xml:space="preserve">compromises performers safety </w:t>
      </w:r>
    </w:p>
    <w:p w14:paraId="07BD7889" w14:textId="197D6540" w:rsidR="267F9D78" w:rsidRDefault="267F9D78" w:rsidP="102D48EE">
      <w:pPr>
        <w:jc w:val="both"/>
        <w:rPr>
          <w:rFonts w:eastAsiaTheme="minorEastAsia"/>
          <w:b/>
          <w:bCs/>
          <w:sz w:val="20"/>
          <w:szCs w:val="20"/>
        </w:rPr>
      </w:pPr>
      <w:r w:rsidRPr="102D48EE">
        <w:rPr>
          <w:rFonts w:eastAsiaTheme="minorEastAsia"/>
          <w:b/>
          <w:bCs/>
          <w:sz w:val="20"/>
          <w:szCs w:val="20"/>
        </w:rPr>
        <w:t xml:space="preserve">Competence </w:t>
      </w:r>
    </w:p>
    <w:p w14:paraId="65EA10DA" w14:textId="45B91DE2" w:rsidR="267F9D78" w:rsidRDefault="267F9D78" w:rsidP="102D48EE">
      <w:pPr>
        <w:jc w:val="both"/>
        <w:rPr>
          <w:rFonts w:eastAsiaTheme="minorEastAsia"/>
          <w:sz w:val="20"/>
          <w:szCs w:val="20"/>
        </w:rPr>
      </w:pPr>
      <w:r w:rsidRPr="102D48EE">
        <w:rPr>
          <w:rFonts w:eastAsiaTheme="minorEastAsia"/>
          <w:sz w:val="20"/>
          <w:szCs w:val="20"/>
        </w:rPr>
        <w:t xml:space="preserve">All coaches must be appropriately qualified as per the requirements of the England Basketball Coach Education Programme. </w:t>
      </w:r>
    </w:p>
    <w:p w14:paraId="06DB6A83" w14:textId="5EF427A8" w:rsidR="267F9D78" w:rsidRDefault="267F9D78" w:rsidP="102D48EE">
      <w:pPr>
        <w:jc w:val="both"/>
        <w:rPr>
          <w:rFonts w:eastAsiaTheme="minorEastAsia"/>
          <w:sz w:val="20"/>
          <w:szCs w:val="20"/>
        </w:rPr>
      </w:pPr>
      <w:r w:rsidRPr="102D48EE">
        <w:rPr>
          <w:rFonts w:eastAsiaTheme="minorEastAsia"/>
          <w:sz w:val="20"/>
          <w:szCs w:val="20"/>
        </w:rPr>
        <w:t xml:space="preserve">Coaches should regularly seek ways of increasing their personal and professional development. </w:t>
      </w:r>
    </w:p>
    <w:p w14:paraId="7D07EDF0" w14:textId="466277BA" w:rsidR="267F9D78" w:rsidRDefault="267F9D78" w:rsidP="102D48EE">
      <w:pPr>
        <w:jc w:val="both"/>
        <w:rPr>
          <w:rFonts w:eastAsiaTheme="minorEastAsia"/>
          <w:sz w:val="20"/>
          <w:szCs w:val="20"/>
        </w:rPr>
      </w:pPr>
      <w:r w:rsidRPr="102D48EE">
        <w:rPr>
          <w:rFonts w:eastAsiaTheme="minorEastAsia"/>
          <w:sz w:val="20"/>
          <w:szCs w:val="20"/>
        </w:rPr>
        <w:t xml:space="preserve">Coaches must be receptive to employing systems of evaluation that include self-evaluation and also external evaluation </w:t>
      </w:r>
      <w:r w:rsidR="7A460513" w:rsidRPr="102D48EE">
        <w:rPr>
          <w:rFonts w:eastAsiaTheme="minorEastAsia"/>
          <w:sz w:val="20"/>
          <w:szCs w:val="20"/>
        </w:rPr>
        <w:t>to</w:t>
      </w:r>
      <w:r w:rsidRPr="102D48EE">
        <w:rPr>
          <w:rFonts w:eastAsiaTheme="minorEastAsia"/>
          <w:sz w:val="20"/>
          <w:szCs w:val="20"/>
        </w:rPr>
        <w:t xml:space="preserve"> assess the effectiveness of their work. </w:t>
      </w:r>
    </w:p>
    <w:p w14:paraId="6E1308C5" w14:textId="43987A5D" w:rsidR="267F9D78" w:rsidRDefault="267F9D78" w:rsidP="102D48EE">
      <w:pPr>
        <w:jc w:val="both"/>
        <w:rPr>
          <w:rFonts w:eastAsiaTheme="minorEastAsia"/>
          <w:sz w:val="20"/>
          <w:szCs w:val="20"/>
        </w:rPr>
      </w:pPr>
      <w:r w:rsidRPr="102D48EE">
        <w:rPr>
          <w:rFonts w:eastAsiaTheme="minorEastAsia"/>
          <w:sz w:val="20"/>
          <w:szCs w:val="20"/>
        </w:rPr>
        <w:t xml:space="preserve">Coaches must be able to recognise and accept when to refer or recommend performers to other coaches or structures. </w:t>
      </w:r>
    </w:p>
    <w:p w14:paraId="68DB1BBE" w14:textId="0CDF9BCF" w:rsidR="267F9D78" w:rsidRDefault="267F9D78" w:rsidP="102D48EE">
      <w:pPr>
        <w:jc w:val="both"/>
        <w:rPr>
          <w:rFonts w:eastAsiaTheme="minorEastAsia"/>
          <w:sz w:val="20"/>
          <w:szCs w:val="20"/>
        </w:rPr>
      </w:pPr>
      <w:r w:rsidRPr="102D48EE">
        <w:rPr>
          <w:rFonts w:eastAsiaTheme="minorEastAsia"/>
          <w:sz w:val="20"/>
          <w:szCs w:val="20"/>
        </w:rPr>
        <w:t>It is the coach's responsibility as far as possible to:</w:t>
      </w:r>
    </w:p>
    <w:p w14:paraId="7F0AD64D" w14:textId="5EA2FCBB" w:rsidR="267F9D78" w:rsidRDefault="267F9D78" w:rsidP="102D48EE">
      <w:pPr>
        <w:pStyle w:val="ListParagraph"/>
        <w:numPr>
          <w:ilvl w:val="0"/>
          <w:numId w:val="2"/>
        </w:numPr>
        <w:jc w:val="both"/>
        <w:rPr>
          <w:rFonts w:eastAsiaTheme="minorEastAsia"/>
          <w:sz w:val="20"/>
          <w:szCs w:val="20"/>
        </w:rPr>
      </w:pPr>
      <w:r w:rsidRPr="102D48EE">
        <w:rPr>
          <w:rFonts w:eastAsiaTheme="minorEastAsia"/>
          <w:sz w:val="20"/>
          <w:szCs w:val="20"/>
        </w:rPr>
        <w:t>verify the competence of the performer</w:t>
      </w:r>
    </w:p>
    <w:p w14:paraId="50CD6B8E" w14:textId="5B0A3EE7" w:rsidR="267F9D78" w:rsidRDefault="267F9D78" w:rsidP="102D48EE">
      <w:pPr>
        <w:pStyle w:val="ListParagraph"/>
        <w:numPr>
          <w:ilvl w:val="0"/>
          <w:numId w:val="2"/>
        </w:numPr>
        <w:jc w:val="both"/>
        <w:rPr>
          <w:rFonts w:eastAsiaTheme="minorEastAsia"/>
          <w:sz w:val="20"/>
          <w:szCs w:val="20"/>
        </w:rPr>
      </w:pPr>
      <w:r w:rsidRPr="102D48EE">
        <w:rPr>
          <w:rFonts w:eastAsiaTheme="minorEastAsia"/>
          <w:sz w:val="20"/>
          <w:szCs w:val="20"/>
        </w:rPr>
        <w:t xml:space="preserve">verify the competence and integrity of any other persons or structure to which they refer the performer </w:t>
      </w:r>
    </w:p>
    <w:p w14:paraId="58FA911B" w14:textId="59B28966" w:rsidR="267F9D78" w:rsidRDefault="267F9D78" w:rsidP="102D48EE">
      <w:pPr>
        <w:jc w:val="both"/>
        <w:rPr>
          <w:rFonts w:eastAsiaTheme="minorEastAsia"/>
          <w:b/>
          <w:bCs/>
          <w:sz w:val="20"/>
          <w:szCs w:val="20"/>
        </w:rPr>
      </w:pPr>
      <w:r w:rsidRPr="102D48EE">
        <w:rPr>
          <w:rFonts w:eastAsiaTheme="minorEastAsia"/>
          <w:b/>
          <w:bCs/>
          <w:sz w:val="20"/>
          <w:szCs w:val="20"/>
        </w:rPr>
        <w:t xml:space="preserve">Safety </w:t>
      </w:r>
    </w:p>
    <w:p w14:paraId="602443AC" w14:textId="0AA8FBA5" w:rsidR="267F9D78" w:rsidRDefault="267F9D78" w:rsidP="102D48EE">
      <w:pPr>
        <w:jc w:val="both"/>
        <w:rPr>
          <w:rFonts w:eastAsiaTheme="minorEastAsia"/>
          <w:sz w:val="20"/>
          <w:szCs w:val="20"/>
        </w:rPr>
      </w:pPr>
      <w:r w:rsidRPr="102D48EE">
        <w:rPr>
          <w:rFonts w:eastAsiaTheme="minorEastAsia"/>
          <w:sz w:val="20"/>
          <w:szCs w:val="20"/>
        </w:rPr>
        <w:t>Within the limits of their control coaches have a responsibility to:</w:t>
      </w:r>
    </w:p>
    <w:p w14:paraId="5167B855" w14:textId="51A4A925" w:rsidR="267F9D78" w:rsidRDefault="267F9D78" w:rsidP="102D48EE">
      <w:pPr>
        <w:pStyle w:val="ListParagraph"/>
        <w:numPr>
          <w:ilvl w:val="0"/>
          <w:numId w:val="1"/>
        </w:numPr>
        <w:jc w:val="both"/>
        <w:rPr>
          <w:rFonts w:eastAsiaTheme="minorEastAsia"/>
          <w:sz w:val="20"/>
          <w:szCs w:val="20"/>
        </w:rPr>
      </w:pPr>
      <w:proofErr w:type="gramStart"/>
      <w:r w:rsidRPr="102D48EE">
        <w:rPr>
          <w:rFonts w:eastAsiaTheme="minorEastAsia"/>
          <w:sz w:val="20"/>
          <w:szCs w:val="20"/>
        </w:rPr>
        <w:t>establish</w:t>
      </w:r>
      <w:proofErr w:type="gramEnd"/>
      <w:r w:rsidRPr="102D48EE">
        <w:rPr>
          <w:rFonts w:eastAsiaTheme="minorEastAsia"/>
          <w:sz w:val="20"/>
          <w:szCs w:val="20"/>
        </w:rPr>
        <w:t xml:space="preserve"> a safe working environment</w:t>
      </w:r>
      <w:r w:rsidR="6C4808B6" w:rsidRPr="102D48EE">
        <w:rPr>
          <w:rFonts w:eastAsiaTheme="minorEastAsia"/>
          <w:sz w:val="20"/>
          <w:szCs w:val="20"/>
        </w:rPr>
        <w:t>.</w:t>
      </w:r>
    </w:p>
    <w:p w14:paraId="40EC00D0" w14:textId="0118661C" w:rsidR="267F9D78" w:rsidRDefault="267F9D78" w:rsidP="102D48EE">
      <w:pPr>
        <w:pStyle w:val="ListParagraph"/>
        <w:numPr>
          <w:ilvl w:val="0"/>
          <w:numId w:val="1"/>
        </w:numPr>
        <w:jc w:val="both"/>
        <w:rPr>
          <w:rFonts w:eastAsiaTheme="minorEastAsia"/>
          <w:sz w:val="20"/>
          <w:szCs w:val="20"/>
        </w:rPr>
      </w:pPr>
      <w:proofErr w:type="gramStart"/>
      <w:r w:rsidRPr="102D48EE">
        <w:rPr>
          <w:rFonts w:eastAsiaTheme="minorEastAsia"/>
          <w:sz w:val="20"/>
          <w:szCs w:val="20"/>
        </w:rPr>
        <w:t>ensure</w:t>
      </w:r>
      <w:proofErr w:type="gramEnd"/>
      <w:r w:rsidRPr="102D48EE">
        <w:rPr>
          <w:rFonts w:eastAsiaTheme="minorEastAsia"/>
          <w:sz w:val="20"/>
          <w:szCs w:val="20"/>
        </w:rPr>
        <w:t xml:space="preserve"> as far as possible the safety of the players with whom they work</w:t>
      </w:r>
      <w:r w:rsidR="2E1E2BE6" w:rsidRPr="102D48EE">
        <w:rPr>
          <w:rFonts w:eastAsiaTheme="minorEastAsia"/>
          <w:sz w:val="20"/>
          <w:szCs w:val="20"/>
        </w:rPr>
        <w:t>.</w:t>
      </w:r>
    </w:p>
    <w:p w14:paraId="45CA62B6" w14:textId="54163D3A" w:rsidR="267F9D78" w:rsidRDefault="267F9D78" w:rsidP="102D48EE">
      <w:pPr>
        <w:pStyle w:val="ListParagraph"/>
        <w:numPr>
          <w:ilvl w:val="0"/>
          <w:numId w:val="1"/>
        </w:numPr>
        <w:jc w:val="both"/>
        <w:rPr>
          <w:rFonts w:eastAsiaTheme="minorEastAsia"/>
          <w:sz w:val="20"/>
          <w:szCs w:val="20"/>
        </w:rPr>
      </w:pPr>
      <w:proofErr w:type="gramStart"/>
      <w:r w:rsidRPr="102D48EE">
        <w:rPr>
          <w:rFonts w:eastAsiaTheme="minorEastAsia"/>
          <w:sz w:val="20"/>
          <w:szCs w:val="20"/>
        </w:rPr>
        <w:t>protect</w:t>
      </w:r>
      <w:proofErr w:type="gramEnd"/>
      <w:r w:rsidRPr="102D48EE">
        <w:rPr>
          <w:rFonts w:eastAsiaTheme="minorEastAsia"/>
          <w:sz w:val="20"/>
          <w:szCs w:val="20"/>
        </w:rPr>
        <w:t xml:space="preserve"> children and vulnerable adults from harm and abuse</w:t>
      </w:r>
      <w:r w:rsidR="35B7C08D" w:rsidRPr="102D48EE">
        <w:rPr>
          <w:rFonts w:eastAsiaTheme="minorEastAsia"/>
          <w:sz w:val="20"/>
          <w:szCs w:val="20"/>
        </w:rPr>
        <w:t>.</w:t>
      </w:r>
    </w:p>
    <w:p w14:paraId="3AA73BDB" w14:textId="74B52862" w:rsidR="267F9D78" w:rsidRDefault="267F9D78" w:rsidP="102D48EE">
      <w:pPr>
        <w:pStyle w:val="ListParagraph"/>
        <w:numPr>
          <w:ilvl w:val="0"/>
          <w:numId w:val="1"/>
        </w:numPr>
        <w:jc w:val="both"/>
        <w:rPr>
          <w:rFonts w:eastAsiaTheme="minorEastAsia"/>
          <w:sz w:val="20"/>
          <w:szCs w:val="20"/>
        </w:rPr>
      </w:pPr>
      <w:proofErr w:type="gramStart"/>
      <w:r w:rsidRPr="102D48EE">
        <w:rPr>
          <w:rFonts w:eastAsiaTheme="minorEastAsia"/>
          <w:sz w:val="20"/>
          <w:szCs w:val="20"/>
        </w:rPr>
        <w:t>fully</w:t>
      </w:r>
      <w:proofErr w:type="gramEnd"/>
      <w:r w:rsidRPr="102D48EE">
        <w:rPr>
          <w:rFonts w:eastAsiaTheme="minorEastAsia"/>
          <w:sz w:val="20"/>
          <w:szCs w:val="20"/>
        </w:rPr>
        <w:t xml:space="preserve"> prepare their players for the activities and make them aware of their personal responsibility in terms of safety</w:t>
      </w:r>
      <w:r w:rsidR="60A1E62C" w:rsidRPr="102D48EE">
        <w:rPr>
          <w:rFonts w:eastAsiaTheme="minorEastAsia"/>
          <w:sz w:val="20"/>
          <w:szCs w:val="20"/>
        </w:rPr>
        <w:t>.</w:t>
      </w:r>
    </w:p>
    <w:p w14:paraId="68A4040D" w14:textId="4C9E741F" w:rsidR="267F9D78" w:rsidRDefault="267F9D78" w:rsidP="102D48EE">
      <w:pPr>
        <w:pStyle w:val="ListParagraph"/>
        <w:numPr>
          <w:ilvl w:val="0"/>
          <w:numId w:val="1"/>
        </w:numPr>
        <w:jc w:val="both"/>
        <w:rPr>
          <w:rFonts w:eastAsiaTheme="minorEastAsia"/>
          <w:sz w:val="20"/>
          <w:szCs w:val="20"/>
        </w:rPr>
      </w:pPr>
      <w:r w:rsidRPr="102D48EE">
        <w:rPr>
          <w:rFonts w:eastAsiaTheme="minorEastAsia"/>
          <w:sz w:val="20"/>
          <w:szCs w:val="20"/>
        </w:rPr>
        <w:t>Ensure all activities undertaken are suitable for the experience and ability of the performers and in keeping with the approved practices as determined by England Basketball and in particular England basketball Coach Education Programme</w:t>
      </w:r>
    </w:p>
    <w:p w14:paraId="0107818F" w14:textId="6780B04D" w:rsidR="267F9D78" w:rsidRDefault="267F9D78" w:rsidP="102D48EE">
      <w:pPr>
        <w:pStyle w:val="ListParagraph"/>
        <w:numPr>
          <w:ilvl w:val="0"/>
          <w:numId w:val="1"/>
        </w:numPr>
        <w:jc w:val="both"/>
        <w:rPr>
          <w:rFonts w:eastAsiaTheme="minorEastAsia"/>
          <w:sz w:val="20"/>
          <w:szCs w:val="20"/>
        </w:rPr>
      </w:pPr>
      <w:r w:rsidRPr="102D48EE">
        <w:rPr>
          <w:rFonts w:eastAsiaTheme="minorEastAsia"/>
          <w:sz w:val="20"/>
          <w:szCs w:val="20"/>
        </w:rPr>
        <w:t>Communicate and co-ordinate with registered medical and ancillary practitioners in the diagnosis, treatment and management of their performers' medical and psychological problems.</w:t>
      </w:r>
      <w:bookmarkEnd w:id="0"/>
    </w:p>
    <w:sectPr w:rsidR="267F9D7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E44B1" w14:textId="77777777" w:rsidR="002F1E98" w:rsidRDefault="002F1E98">
      <w:pPr>
        <w:spacing w:after="0" w:line="240" w:lineRule="auto"/>
      </w:pPr>
      <w:r>
        <w:separator/>
      </w:r>
    </w:p>
  </w:endnote>
  <w:endnote w:type="continuationSeparator" w:id="0">
    <w:p w14:paraId="2A475FCC" w14:textId="77777777" w:rsidR="002F1E98" w:rsidRDefault="002F1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C4992" w14:textId="006385D2" w:rsidR="102D48EE" w:rsidRDefault="102D48EE" w:rsidP="102D48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344E2" w14:textId="77777777" w:rsidR="002F1E98" w:rsidRDefault="002F1E98">
      <w:pPr>
        <w:spacing w:after="0" w:line="240" w:lineRule="auto"/>
      </w:pPr>
      <w:r>
        <w:separator/>
      </w:r>
    </w:p>
  </w:footnote>
  <w:footnote w:type="continuationSeparator" w:id="0">
    <w:p w14:paraId="7298B66D" w14:textId="77777777" w:rsidR="002F1E98" w:rsidRDefault="002F1E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102D48EE" w14:paraId="13F3421C" w14:textId="77777777" w:rsidTr="102D48EE">
      <w:tc>
        <w:tcPr>
          <w:tcW w:w="3120" w:type="dxa"/>
        </w:tcPr>
        <w:p w14:paraId="13978270" w14:textId="1494DA2A" w:rsidR="102D48EE" w:rsidRDefault="102D48EE" w:rsidP="102D48EE">
          <w:pPr>
            <w:pStyle w:val="Header"/>
            <w:ind w:left="-115"/>
          </w:pPr>
        </w:p>
      </w:tc>
      <w:tc>
        <w:tcPr>
          <w:tcW w:w="3120" w:type="dxa"/>
        </w:tcPr>
        <w:p w14:paraId="7413BF72" w14:textId="3E95E326" w:rsidR="102D48EE" w:rsidRDefault="102D48EE" w:rsidP="102D48EE">
          <w:pPr>
            <w:pStyle w:val="Header"/>
            <w:jc w:val="center"/>
          </w:pPr>
        </w:p>
      </w:tc>
      <w:tc>
        <w:tcPr>
          <w:tcW w:w="3120" w:type="dxa"/>
        </w:tcPr>
        <w:p w14:paraId="162303DA" w14:textId="28BE78F6" w:rsidR="102D48EE" w:rsidRDefault="102D48EE" w:rsidP="102D48EE">
          <w:pPr>
            <w:pStyle w:val="Header"/>
            <w:ind w:right="-115"/>
            <w:jc w:val="right"/>
          </w:pPr>
        </w:p>
      </w:tc>
    </w:tr>
  </w:tbl>
  <w:p w14:paraId="050FE8FF" w14:textId="1ACAFA9B" w:rsidR="102D48EE" w:rsidRDefault="102D48EE" w:rsidP="102D48EE">
    <w:pPr>
      <w:pStyle w:val="Header"/>
    </w:pPr>
  </w:p>
</w:hdr>
</file>

<file path=word/intelligence.xml><?xml version="1.0" encoding="utf-8"?>
<int:Intelligence xmlns:int="http://schemas.microsoft.com/office/intelligence/2019/intelligence">
  <int:IntelligenceSettings/>
  <int:Manifest>
    <int:WordHash hashCode="ni8UUdXdlt6RIo" id="ILPdMnM/"/>
  </int:Manifest>
  <int:Observations>
    <int:Content id="ILPdMnM/">
      <int:Rejection type="LegacyProofing"/>
    </int:Content>
  </int:Observations>
</int: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E0299"/>
    <w:multiLevelType w:val="hybridMultilevel"/>
    <w:tmpl w:val="CCBE1C1A"/>
    <w:lvl w:ilvl="0" w:tplc="7A2ECC7C">
      <w:start w:val="1"/>
      <w:numFmt w:val="bullet"/>
      <w:lvlText w:val=""/>
      <w:lvlJc w:val="left"/>
      <w:pPr>
        <w:ind w:left="720" w:hanging="360"/>
      </w:pPr>
      <w:rPr>
        <w:rFonts w:ascii="Symbol" w:hAnsi="Symbol" w:hint="default"/>
      </w:rPr>
    </w:lvl>
    <w:lvl w:ilvl="1" w:tplc="667E5C4E">
      <w:start w:val="1"/>
      <w:numFmt w:val="bullet"/>
      <w:lvlText w:val="o"/>
      <w:lvlJc w:val="left"/>
      <w:pPr>
        <w:ind w:left="1440" w:hanging="360"/>
      </w:pPr>
      <w:rPr>
        <w:rFonts w:ascii="Courier New" w:hAnsi="Courier New" w:hint="default"/>
      </w:rPr>
    </w:lvl>
    <w:lvl w:ilvl="2" w:tplc="8F0434EA">
      <w:start w:val="1"/>
      <w:numFmt w:val="bullet"/>
      <w:lvlText w:val=""/>
      <w:lvlJc w:val="left"/>
      <w:pPr>
        <w:ind w:left="2160" w:hanging="360"/>
      </w:pPr>
      <w:rPr>
        <w:rFonts w:ascii="Wingdings" w:hAnsi="Wingdings" w:hint="default"/>
      </w:rPr>
    </w:lvl>
    <w:lvl w:ilvl="3" w:tplc="551EC010">
      <w:start w:val="1"/>
      <w:numFmt w:val="bullet"/>
      <w:lvlText w:val=""/>
      <w:lvlJc w:val="left"/>
      <w:pPr>
        <w:ind w:left="2880" w:hanging="360"/>
      </w:pPr>
      <w:rPr>
        <w:rFonts w:ascii="Symbol" w:hAnsi="Symbol" w:hint="default"/>
      </w:rPr>
    </w:lvl>
    <w:lvl w:ilvl="4" w:tplc="D7C8D530">
      <w:start w:val="1"/>
      <w:numFmt w:val="bullet"/>
      <w:lvlText w:val="o"/>
      <w:lvlJc w:val="left"/>
      <w:pPr>
        <w:ind w:left="3600" w:hanging="360"/>
      </w:pPr>
      <w:rPr>
        <w:rFonts w:ascii="Courier New" w:hAnsi="Courier New" w:hint="default"/>
      </w:rPr>
    </w:lvl>
    <w:lvl w:ilvl="5" w:tplc="24423E4C">
      <w:start w:val="1"/>
      <w:numFmt w:val="bullet"/>
      <w:lvlText w:val=""/>
      <w:lvlJc w:val="left"/>
      <w:pPr>
        <w:ind w:left="4320" w:hanging="360"/>
      </w:pPr>
      <w:rPr>
        <w:rFonts w:ascii="Wingdings" w:hAnsi="Wingdings" w:hint="default"/>
      </w:rPr>
    </w:lvl>
    <w:lvl w:ilvl="6" w:tplc="71403944">
      <w:start w:val="1"/>
      <w:numFmt w:val="bullet"/>
      <w:lvlText w:val=""/>
      <w:lvlJc w:val="left"/>
      <w:pPr>
        <w:ind w:left="5040" w:hanging="360"/>
      </w:pPr>
      <w:rPr>
        <w:rFonts w:ascii="Symbol" w:hAnsi="Symbol" w:hint="default"/>
      </w:rPr>
    </w:lvl>
    <w:lvl w:ilvl="7" w:tplc="69A2F7DC">
      <w:start w:val="1"/>
      <w:numFmt w:val="bullet"/>
      <w:lvlText w:val="o"/>
      <w:lvlJc w:val="left"/>
      <w:pPr>
        <w:ind w:left="5760" w:hanging="360"/>
      </w:pPr>
      <w:rPr>
        <w:rFonts w:ascii="Courier New" w:hAnsi="Courier New" w:hint="default"/>
      </w:rPr>
    </w:lvl>
    <w:lvl w:ilvl="8" w:tplc="74426920">
      <w:start w:val="1"/>
      <w:numFmt w:val="bullet"/>
      <w:lvlText w:val=""/>
      <w:lvlJc w:val="left"/>
      <w:pPr>
        <w:ind w:left="6480" w:hanging="360"/>
      </w:pPr>
      <w:rPr>
        <w:rFonts w:ascii="Wingdings" w:hAnsi="Wingdings" w:hint="default"/>
      </w:rPr>
    </w:lvl>
  </w:abstractNum>
  <w:abstractNum w:abstractNumId="1" w15:restartNumberingAfterBreak="0">
    <w:nsid w:val="275F19E2"/>
    <w:multiLevelType w:val="hybridMultilevel"/>
    <w:tmpl w:val="5798FEE2"/>
    <w:lvl w:ilvl="0" w:tplc="D51C1492">
      <w:start w:val="1"/>
      <w:numFmt w:val="bullet"/>
      <w:lvlText w:val=""/>
      <w:lvlJc w:val="left"/>
      <w:pPr>
        <w:ind w:left="720" w:hanging="360"/>
      </w:pPr>
      <w:rPr>
        <w:rFonts w:ascii="Symbol" w:hAnsi="Symbol" w:hint="default"/>
      </w:rPr>
    </w:lvl>
    <w:lvl w:ilvl="1" w:tplc="696E08D0">
      <w:start w:val="1"/>
      <w:numFmt w:val="bullet"/>
      <w:lvlText w:val="o"/>
      <w:lvlJc w:val="left"/>
      <w:pPr>
        <w:ind w:left="1440" w:hanging="360"/>
      </w:pPr>
      <w:rPr>
        <w:rFonts w:ascii="Courier New" w:hAnsi="Courier New" w:hint="default"/>
      </w:rPr>
    </w:lvl>
    <w:lvl w:ilvl="2" w:tplc="84FA0B96">
      <w:start w:val="1"/>
      <w:numFmt w:val="bullet"/>
      <w:lvlText w:val=""/>
      <w:lvlJc w:val="left"/>
      <w:pPr>
        <w:ind w:left="2160" w:hanging="360"/>
      </w:pPr>
      <w:rPr>
        <w:rFonts w:ascii="Wingdings" w:hAnsi="Wingdings" w:hint="default"/>
      </w:rPr>
    </w:lvl>
    <w:lvl w:ilvl="3" w:tplc="C90EA2E4">
      <w:start w:val="1"/>
      <w:numFmt w:val="bullet"/>
      <w:lvlText w:val=""/>
      <w:lvlJc w:val="left"/>
      <w:pPr>
        <w:ind w:left="2880" w:hanging="360"/>
      </w:pPr>
      <w:rPr>
        <w:rFonts w:ascii="Symbol" w:hAnsi="Symbol" w:hint="default"/>
      </w:rPr>
    </w:lvl>
    <w:lvl w:ilvl="4" w:tplc="AA0E6C2E">
      <w:start w:val="1"/>
      <w:numFmt w:val="bullet"/>
      <w:lvlText w:val="o"/>
      <w:lvlJc w:val="left"/>
      <w:pPr>
        <w:ind w:left="3600" w:hanging="360"/>
      </w:pPr>
      <w:rPr>
        <w:rFonts w:ascii="Courier New" w:hAnsi="Courier New" w:hint="default"/>
      </w:rPr>
    </w:lvl>
    <w:lvl w:ilvl="5" w:tplc="C0F28B2A">
      <w:start w:val="1"/>
      <w:numFmt w:val="bullet"/>
      <w:lvlText w:val=""/>
      <w:lvlJc w:val="left"/>
      <w:pPr>
        <w:ind w:left="4320" w:hanging="360"/>
      </w:pPr>
      <w:rPr>
        <w:rFonts w:ascii="Wingdings" w:hAnsi="Wingdings" w:hint="default"/>
      </w:rPr>
    </w:lvl>
    <w:lvl w:ilvl="6" w:tplc="617AF616">
      <w:start w:val="1"/>
      <w:numFmt w:val="bullet"/>
      <w:lvlText w:val=""/>
      <w:lvlJc w:val="left"/>
      <w:pPr>
        <w:ind w:left="5040" w:hanging="360"/>
      </w:pPr>
      <w:rPr>
        <w:rFonts w:ascii="Symbol" w:hAnsi="Symbol" w:hint="default"/>
      </w:rPr>
    </w:lvl>
    <w:lvl w:ilvl="7" w:tplc="456236CC">
      <w:start w:val="1"/>
      <w:numFmt w:val="bullet"/>
      <w:lvlText w:val="o"/>
      <w:lvlJc w:val="left"/>
      <w:pPr>
        <w:ind w:left="5760" w:hanging="360"/>
      </w:pPr>
      <w:rPr>
        <w:rFonts w:ascii="Courier New" w:hAnsi="Courier New" w:hint="default"/>
      </w:rPr>
    </w:lvl>
    <w:lvl w:ilvl="8" w:tplc="7AB847E4">
      <w:start w:val="1"/>
      <w:numFmt w:val="bullet"/>
      <w:lvlText w:val=""/>
      <w:lvlJc w:val="left"/>
      <w:pPr>
        <w:ind w:left="6480" w:hanging="360"/>
      </w:pPr>
      <w:rPr>
        <w:rFonts w:ascii="Wingdings" w:hAnsi="Wingdings" w:hint="default"/>
      </w:rPr>
    </w:lvl>
  </w:abstractNum>
  <w:abstractNum w:abstractNumId="2" w15:restartNumberingAfterBreak="0">
    <w:nsid w:val="3BE73B56"/>
    <w:multiLevelType w:val="hybridMultilevel"/>
    <w:tmpl w:val="141E38F8"/>
    <w:lvl w:ilvl="0" w:tplc="E3DE3926">
      <w:start w:val="1"/>
      <w:numFmt w:val="bullet"/>
      <w:lvlText w:val=""/>
      <w:lvlJc w:val="left"/>
      <w:pPr>
        <w:ind w:left="720" w:hanging="360"/>
      </w:pPr>
      <w:rPr>
        <w:rFonts w:ascii="Symbol" w:hAnsi="Symbol" w:hint="default"/>
      </w:rPr>
    </w:lvl>
    <w:lvl w:ilvl="1" w:tplc="EED28FBA">
      <w:start w:val="1"/>
      <w:numFmt w:val="bullet"/>
      <w:lvlText w:val="o"/>
      <w:lvlJc w:val="left"/>
      <w:pPr>
        <w:ind w:left="1440" w:hanging="360"/>
      </w:pPr>
      <w:rPr>
        <w:rFonts w:ascii="Courier New" w:hAnsi="Courier New" w:hint="default"/>
      </w:rPr>
    </w:lvl>
    <w:lvl w:ilvl="2" w:tplc="5FEC5634">
      <w:start w:val="1"/>
      <w:numFmt w:val="bullet"/>
      <w:lvlText w:val=""/>
      <w:lvlJc w:val="left"/>
      <w:pPr>
        <w:ind w:left="2160" w:hanging="360"/>
      </w:pPr>
      <w:rPr>
        <w:rFonts w:ascii="Wingdings" w:hAnsi="Wingdings" w:hint="default"/>
      </w:rPr>
    </w:lvl>
    <w:lvl w:ilvl="3" w:tplc="7A30FB5E">
      <w:start w:val="1"/>
      <w:numFmt w:val="bullet"/>
      <w:lvlText w:val=""/>
      <w:lvlJc w:val="left"/>
      <w:pPr>
        <w:ind w:left="2880" w:hanging="360"/>
      </w:pPr>
      <w:rPr>
        <w:rFonts w:ascii="Symbol" w:hAnsi="Symbol" w:hint="default"/>
      </w:rPr>
    </w:lvl>
    <w:lvl w:ilvl="4" w:tplc="EF80B51E">
      <w:start w:val="1"/>
      <w:numFmt w:val="bullet"/>
      <w:lvlText w:val="o"/>
      <w:lvlJc w:val="left"/>
      <w:pPr>
        <w:ind w:left="3600" w:hanging="360"/>
      </w:pPr>
      <w:rPr>
        <w:rFonts w:ascii="Courier New" w:hAnsi="Courier New" w:hint="default"/>
      </w:rPr>
    </w:lvl>
    <w:lvl w:ilvl="5" w:tplc="C11E4B68">
      <w:start w:val="1"/>
      <w:numFmt w:val="bullet"/>
      <w:lvlText w:val=""/>
      <w:lvlJc w:val="left"/>
      <w:pPr>
        <w:ind w:left="4320" w:hanging="360"/>
      </w:pPr>
      <w:rPr>
        <w:rFonts w:ascii="Wingdings" w:hAnsi="Wingdings" w:hint="default"/>
      </w:rPr>
    </w:lvl>
    <w:lvl w:ilvl="6" w:tplc="2C645614">
      <w:start w:val="1"/>
      <w:numFmt w:val="bullet"/>
      <w:lvlText w:val=""/>
      <w:lvlJc w:val="left"/>
      <w:pPr>
        <w:ind w:left="5040" w:hanging="360"/>
      </w:pPr>
      <w:rPr>
        <w:rFonts w:ascii="Symbol" w:hAnsi="Symbol" w:hint="default"/>
      </w:rPr>
    </w:lvl>
    <w:lvl w:ilvl="7" w:tplc="A74CAF9A">
      <w:start w:val="1"/>
      <w:numFmt w:val="bullet"/>
      <w:lvlText w:val="o"/>
      <w:lvlJc w:val="left"/>
      <w:pPr>
        <w:ind w:left="5760" w:hanging="360"/>
      </w:pPr>
      <w:rPr>
        <w:rFonts w:ascii="Courier New" w:hAnsi="Courier New" w:hint="default"/>
      </w:rPr>
    </w:lvl>
    <w:lvl w:ilvl="8" w:tplc="2B18B3F2">
      <w:start w:val="1"/>
      <w:numFmt w:val="bullet"/>
      <w:lvlText w:val=""/>
      <w:lvlJc w:val="left"/>
      <w:pPr>
        <w:ind w:left="6480" w:hanging="360"/>
      </w:pPr>
      <w:rPr>
        <w:rFonts w:ascii="Wingdings" w:hAnsi="Wingdings" w:hint="default"/>
      </w:rPr>
    </w:lvl>
  </w:abstractNum>
  <w:abstractNum w:abstractNumId="3" w15:restartNumberingAfterBreak="0">
    <w:nsid w:val="5C6903BB"/>
    <w:multiLevelType w:val="hybridMultilevel"/>
    <w:tmpl w:val="7BB0B638"/>
    <w:lvl w:ilvl="0" w:tplc="F7A4D6EA">
      <w:start w:val="1"/>
      <w:numFmt w:val="bullet"/>
      <w:lvlText w:val=""/>
      <w:lvlJc w:val="left"/>
      <w:pPr>
        <w:ind w:left="720" w:hanging="360"/>
      </w:pPr>
      <w:rPr>
        <w:rFonts w:ascii="Symbol" w:hAnsi="Symbol" w:hint="default"/>
      </w:rPr>
    </w:lvl>
    <w:lvl w:ilvl="1" w:tplc="8682AC1A">
      <w:start w:val="1"/>
      <w:numFmt w:val="bullet"/>
      <w:lvlText w:val="o"/>
      <w:lvlJc w:val="left"/>
      <w:pPr>
        <w:ind w:left="1440" w:hanging="360"/>
      </w:pPr>
      <w:rPr>
        <w:rFonts w:ascii="Courier New" w:hAnsi="Courier New" w:hint="default"/>
      </w:rPr>
    </w:lvl>
    <w:lvl w:ilvl="2" w:tplc="F590495E">
      <w:start w:val="1"/>
      <w:numFmt w:val="bullet"/>
      <w:lvlText w:val=""/>
      <w:lvlJc w:val="left"/>
      <w:pPr>
        <w:ind w:left="2160" w:hanging="360"/>
      </w:pPr>
      <w:rPr>
        <w:rFonts w:ascii="Wingdings" w:hAnsi="Wingdings" w:hint="default"/>
      </w:rPr>
    </w:lvl>
    <w:lvl w:ilvl="3" w:tplc="33329480">
      <w:start w:val="1"/>
      <w:numFmt w:val="bullet"/>
      <w:lvlText w:val=""/>
      <w:lvlJc w:val="left"/>
      <w:pPr>
        <w:ind w:left="2880" w:hanging="360"/>
      </w:pPr>
      <w:rPr>
        <w:rFonts w:ascii="Symbol" w:hAnsi="Symbol" w:hint="default"/>
      </w:rPr>
    </w:lvl>
    <w:lvl w:ilvl="4" w:tplc="9FAC0B98">
      <w:start w:val="1"/>
      <w:numFmt w:val="bullet"/>
      <w:lvlText w:val="o"/>
      <w:lvlJc w:val="left"/>
      <w:pPr>
        <w:ind w:left="3600" w:hanging="360"/>
      </w:pPr>
      <w:rPr>
        <w:rFonts w:ascii="Courier New" w:hAnsi="Courier New" w:hint="default"/>
      </w:rPr>
    </w:lvl>
    <w:lvl w:ilvl="5" w:tplc="235268EA">
      <w:start w:val="1"/>
      <w:numFmt w:val="bullet"/>
      <w:lvlText w:val=""/>
      <w:lvlJc w:val="left"/>
      <w:pPr>
        <w:ind w:left="4320" w:hanging="360"/>
      </w:pPr>
      <w:rPr>
        <w:rFonts w:ascii="Wingdings" w:hAnsi="Wingdings" w:hint="default"/>
      </w:rPr>
    </w:lvl>
    <w:lvl w:ilvl="6" w:tplc="3AC0575A">
      <w:start w:val="1"/>
      <w:numFmt w:val="bullet"/>
      <w:lvlText w:val=""/>
      <w:lvlJc w:val="left"/>
      <w:pPr>
        <w:ind w:left="5040" w:hanging="360"/>
      </w:pPr>
      <w:rPr>
        <w:rFonts w:ascii="Symbol" w:hAnsi="Symbol" w:hint="default"/>
      </w:rPr>
    </w:lvl>
    <w:lvl w:ilvl="7" w:tplc="77F45816">
      <w:start w:val="1"/>
      <w:numFmt w:val="bullet"/>
      <w:lvlText w:val="o"/>
      <w:lvlJc w:val="left"/>
      <w:pPr>
        <w:ind w:left="5760" w:hanging="360"/>
      </w:pPr>
      <w:rPr>
        <w:rFonts w:ascii="Courier New" w:hAnsi="Courier New" w:hint="default"/>
      </w:rPr>
    </w:lvl>
    <w:lvl w:ilvl="8" w:tplc="C2F2727E">
      <w:start w:val="1"/>
      <w:numFmt w:val="bullet"/>
      <w:lvlText w:val=""/>
      <w:lvlJc w:val="left"/>
      <w:pPr>
        <w:ind w:left="6480" w:hanging="360"/>
      </w:pPr>
      <w:rPr>
        <w:rFonts w:ascii="Wingdings" w:hAnsi="Wingdings" w:hint="default"/>
      </w:rPr>
    </w:lvl>
  </w:abstractNum>
  <w:abstractNum w:abstractNumId="4" w15:restartNumberingAfterBreak="0">
    <w:nsid w:val="7527242F"/>
    <w:multiLevelType w:val="hybridMultilevel"/>
    <w:tmpl w:val="8D36F466"/>
    <w:lvl w:ilvl="0" w:tplc="9D2AE9DC">
      <w:start w:val="1"/>
      <w:numFmt w:val="bullet"/>
      <w:lvlText w:val=""/>
      <w:lvlJc w:val="left"/>
      <w:pPr>
        <w:ind w:left="720" w:hanging="360"/>
      </w:pPr>
      <w:rPr>
        <w:rFonts w:ascii="Symbol" w:hAnsi="Symbol" w:hint="default"/>
      </w:rPr>
    </w:lvl>
    <w:lvl w:ilvl="1" w:tplc="3A461034">
      <w:start w:val="1"/>
      <w:numFmt w:val="bullet"/>
      <w:lvlText w:val="o"/>
      <w:lvlJc w:val="left"/>
      <w:pPr>
        <w:ind w:left="1440" w:hanging="360"/>
      </w:pPr>
      <w:rPr>
        <w:rFonts w:ascii="Courier New" w:hAnsi="Courier New" w:hint="default"/>
      </w:rPr>
    </w:lvl>
    <w:lvl w:ilvl="2" w:tplc="21D8C9A0">
      <w:start w:val="1"/>
      <w:numFmt w:val="bullet"/>
      <w:lvlText w:val=""/>
      <w:lvlJc w:val="left"/>
      <w:pPr>
        <w:ind w:left="2160" w:hanging="360"/>
      </w:pPr>
      <w:rPr>
        <w:rFonts w:ascii="Wingdings" w:hAnsi="Wingdings" w:hint="default"/>
      </w:rPr>
    </w:lvl>
    <w:lvl w:ilvl="3" w:tplc="B3E6277C">
      <w:start w:val="1"/>
      <w:numFmt w:val="bullet"/>
      <w:lvlText w:val=""/>
      <w:lvlJc w:val="left"/>
      <w:pPr>
        <w:ind w:left="2880" w:hanging="360"/>
      </w:pPr>
      <w:rPr>
        <w:rFonts w:ascii="Symbol" w:hAnsi="Symbol" w:hint="default"/>
      </w:rPr>
    </w:lvl>
    <w:lvl w:ilvl="4" w:tplc="4BD0C786">
      <w:start w:val="1"/>
      <w:numFmt w:val="bullet"/>
      <w:lvlText w:val="o"/>
      <w:lvlJc w:val="left"/>
      <w:pPr>
        <w:ind w:left="3600" w:hanging="360"/>
      </w:pPr>
      <w:rPr>
        <w:rFonts w:ascii="Courier New" w:hAnsi="Courier New" w:hint="default"/>
      </w:rPr>
    </w:lvl>
    <w:lvl w:ilvl="5" w:tplc="FB6C058A">
      <w:start w:val="1"/>
      <w:numFmt w:val="bullet"/>
      <w:lvlText w:val=""/>
      <w:lvlJc w:val="left"/>
      <w:pPr>
        <w:ind w:left="4320" w:hanging="360"/>
      </w:pPr>
      <w:rPr>
        <w:rFonts w:ascii="Wingdings" w:hAnsi="Wingdings" w:hint="default"/>
      </w:rPr>
    </w:lvl>
    <w:lvl w:ilvl="6" w:tplc="EE2A76BA">
      <w:start w:val="1"/>
      <w:numFmt w:val="bullet"/>
      <w:lvlText w:val=""/>
      <w:lvlJc w:val="left"/>
      <w:pPr>
        <w:ind w:left="5040" w:hanging="360"/>
      </w:pPr>
      <w:rPr>
        <w:rFonts w:ascii="Symbol" w:hAnsi="Symbol" w:hint="default"/>
      </w:rPr>
    </w:lvl>
    <w:lvl w:ilvl="7" w:tplc="3A3C5FE8">
      <w:start w:val="1"/>
      <w:numFmt w:val="bullet"/>
      <w:lvlText w:val="o"/>
      <w:lvlJc w:val="left"/>
      <w:pPr>
        <w:ind w:left="5760" w:hanging="360"/>
      </w:pPr>
      <w:rPr>
        <w:rFonts w:ascii="Courier New" w:hAnsi="Courier New" w:hint="default"/>
      </w:rPr>
    </w:lvl>
    <w:lvl w:ilvl="8" w:tplc="AA7E30EC">
      <w:start w:val="1"/>
      <w:numFmt w:val="bullet"/>
      <w:lvlText w:val=""/>
      <w:lvlJc w:val="left"/>
      <w:pPr>
        <w:ind w:left="6480" w:hanging="360"/>
      </w:pPr>
      <w:rPr>
        <w:rFonts w:ascii="Wingdings" w:hAnsi="Wingdings" w:hint="default"/>
      </w:rPr>
    </w:lvl>
  </w:abstractNum>
  <w:abstractNum w:abstractNumId="5" w15:restartNumberingAfterBreak="0">
    <w:nsid w:val="7D9339BA"/>
    <w:multiLevelType w:val="hybridMultilevel"/>
    <w:tmpl w:val="AF7E0E0A"/>
    <w:lvl w:ilvl="0" w:tplc="EEE0CE5E">
      <w:start w:val="1"/>
      <w:numFmt w:val="bullet"/>
      <w:lvlText w:val=""/>
      <w:lvlJc w:val="left"/>
      <w:pPr>
        <w:ind w:left="720" w:hanging="360"/>
      </w:pPr>
      <w:rPr>
        <w:rFonts w:ascii="Symbol" w:hAnsi="Symbol" w:hint="default"/>
      </w:rPr>
    </w:lvl>
    <w:lvl w:ilvl="1" w:tplc="74D48476">
      <w:start w:val="1"/>
      <w:numFmt w:val="bullet"/>
      <w:lvlText w:val="o"/>
      <w:lvlJc w:val="left"/>
      <w:pPr>
        <w:ind w:left="1440" w:hanging="360"/>
      </w:pPr>
      <w:rPr>
        <w:rFonts w:ascii="Courier New" w:hAnsi="Courier New" w:hint="default"/>
      </w:rPr>
    </w:lvl>
    <w:lvl w:ilvl="2" w:tplc="0420A808">
      <w:start w:val="1"/>
      <w:numFmt w:val="bullet"/>
      <w:lvlText w:val=""/>
      <w:lvlJc w:val="left"/>
      <w:pPr>
        <w:ind w:left="2160" w:hanging="360"/>
      </w:pPr>
      <w:rPr>
        <w:rFonts w:ascii="Wingdings" w:hAnsi="Wingdings" w:hint="default"/>
      </w:rPr>
    </w:lvl>
    <w:lvl w:ilvl="3" w:tplc="B0EA7992">
      <w:start w:val="1"/>
      <w:numFmt w:val="bullet"/>
      <w:lvlText w:val=""/>
      <w:lvlJc w:val="left"/>
      <w:pPr>
        <w:ind w:left="2880" w:hanging="360"/>
      </w:pPr>
      <w:rPr>
        <w:rFonts w:ascii="Symbol" w:hAnsi="Symbol" w:hint="default"/>
      </w:rPr>
    </w:lvl>
    <w:lvl w:ilvl="4" w:tplc="5DEA3504">
      <w:start w:val="1"/>
      <w:numFmt w:val="bullet"/>
      <w:lvlText w:val="o"/>
      <w:lvlJc w:val="left"/>
      <w:pPr>
        <w:ind w:left="3600" w:hanging="360"/>
      </w:pPr>
      <w:rPr>
        <w:rFonts w:ascii="Courier New" w:hAnsi="Courier New" w:hint="default"/>
      </w:rPr>
    </w:lvl>
    <w:lvl w:ilvl="5" w:tplc="69E6F918">
      <w:start w:val="1"/>
      <w:numFmt w:val="bullet"/>
      <w:lvlText w:val=""/>
      <w:lvlJc w:val="left"/>
      <w:pPr>
        <w:ind w:left="4320" w:hanging="360"/>
      </w:pPr>
      <w:rPr>
        <w:rFonts w:ascii="Wingdings" w:hAnsi="Wingdings" w:hint="default"/>
      </w:rPr>
    </w:lvl>
    <w:lvl w:ilvl="6" w:tplc="AE8012BE">
      <w:start w:val="1"/>
      <w:numFmt w:val="bullet"/>
      <w:lvlText w:val=""/>
      <w:lvlJc w:val="left"/>
      <w:pPr>
        <w:ind w:left="5040" w:hanging="360"/>
      </w:pPr>
      <w:rPr>
        <w:rFonts w:ascii="Symbol" w:hAnsi="Symbol" w:hint="default"/>
      </w:rPr>
    </w:lvl>
    <w:lvl w:ilvl="7" w:tplc="519C39F0">
      <w:start w:val="1"/>
      <w:numFmt w:val="bullet"/>
      <w:lvlText w:val="o"/>
      <w:lvlJc w:val="left"/>
      <w:pPr>
        <w:ind w:left="5760" w:hanging="360"/>
      </w:pPr>
      <w:rPr>
        <w:rFonts w:ascii="Courier New" w:hAnsi="Courier New" w:hint="default"/>
      </w:rPr>
    </w:lvl>
    <w:lvl w:ilvl="8" w:tplc="1BD4031C">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29D542"/>
    <w:rsid w:val="002F1E98"/>
    <w:rsid w:val="003E5D73"/>
    <w:rsid w:val="005429D5"/>
    <w:rsid w:val="00A100B4"/>
    <w:rsid w:val="00D00C6E"/>
    <w:rsid w:val="0929D542"/>
    <w:rsid w:val="0976E40C"/>
    <w:rsid w:val="102D48EE"/>
    <w:rsid w:val="1507DD4E"/>
    <w:rsid w:val="17AE3A32"/>
    <w:rsid w:val="1B771ED2"/>
    <w:rsid w:val="1E2DFA3A"/>
    <w:rsid w:val="1EDD93A8"/>
    <w:rsid w:val="2370F5E0"/>
    <w:rsid w:val="250CC641"/>
    <w:rsid w:val="267F9D78"/>
    <w:rsid w:val="26C1BEFF"/>
    <w:rsid w:val="2D17D826"/>
    <w:rsid w:val="2E1E2BE6"/>
    <w:rsid w:val="320F9066"/>
    <w:rsid w:val="35B7C08D"/>
    <w:rsid w:val="41403748"/>
    <w:rsid w:val="4477D80A"/>
    <w:rsid w:val="44BDEBE3"/>
    <w:rsid w:val="47AF78CC"/>
    <w:rsid w:val="47C8A129"/>
    <w:rsid w:val="4C82E9EF"/>
    <w:rsid w:val="5495E95A"/>
    <w:rsid w:val="60A1E62C"/>
    <w:rsid w:val="623F4AA5"/>
    <w:rsid w:val="6C4808B6"/>
    <w:rsid w:val="70C95A61"/>
    <w:rsid w:val="77389BE5"/>
    <w:rsid w:val="7A460513"/>
    <w:rsid w:val="7DA7DD69"/>
    <w:rsid w:val="7F43A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9D542"/>
  <w15:chartTrackingRefBased/>
  <w15:docId w15:val="{5E40D36D-628E-4991-B6E1-EB0BCF03B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82c4843309c740b2" Type="http://schemas.microsoft.com/office/2019/09/relationships/intelligence" Target="intelligenc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740</Words>
  <Characters>4222</Characters>
  <Application>Microsoft Office Word</Application>
  <DocSecurity>0</DocSecurity>
  <Lines>35</Lines>
  <Paragraphs>9</Paragraphs>
  <ScaleCrop>false</ScaleCrop>
  <Company/>
  <LinksUpToDate>false</LinksUpToDate>
  <CharactersWithSpaces>4953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R Anderson</dc:creator>
  <cp:keywords/>
  <dc:description/>
  <cp:lastModifiedBy>Microsoft account</cp:lastModifiedBy>
  <cp:revision>3</cp:revision>
  <dcterms:created xsi:type="dcterms:W3CDTF">2021-06-04T21:29:00Z</dcterms:created>
  <dcterms:modified xsi:type="dcterms:W3CDTF">2022-12-21T14:31:00Z</dcterms:modified>
</cp:coreProperties>
</file>