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A80A84" w14:textId="5FBB7B31" w:rsidR="005728BA" w:rsidRDefault="005728BA" w:rsidP="008344A2">
      <w:pPr>
        <w:pStyle w:val="Title"/>
      </w:pPr>
      <w:r>
        <w:t xml:space="preserve">Congleton </w:t>
      </w:r>
      <w:r w:rsidR="004A36D6">
        <w:t xml:space="preserve">Grizzlies </w:t>
      </w:r>
      <w:r>
        <w:t>Basketball Club</w:t>
      </w:r>
    </w:p>
    <w:p w14:paraId="21A8351C" w14:textId="77777777" w:rsidR="005728BA" w:rsidRDefault="005728BA" w:rsidP="00B220E3">
      <w:pPr>
        <w:jc w:val="both"/>
      </w:pPr>
    </w:p>
    <w:p w14:paraId="4D0A2DC4" w14:textId="77777777" w:rsidR="005728BA" w:rsidRDefault="005728BA" w:rsidP="00B220E3">
      <w:pPr>
        <w:pStyle w:val="Subtitle"/>
      </w:pPr>
      <w:r>
        <w:t>Constitution</w:t>
      </w:r>
    </w:p>
    <w:p w14:paraId="1A8A93B1" w14:textId="77777777" w:rsidR="005728BA" w:rsidRDefault="005728BA" w:rsidP="00B220E3">
      <w:pPr>
        <w:jc w:val="both"/>
      </w:pPr>
    </w:p>
    <w:p w14:paraId="5150BED2" w14:textId="77777777" w:rsidR="005728BA" w:rsidRDefault="005728BA" w:rsidP="008344A2">
      <w:pPr>
        <w:jc w:val="both"/>
      </w:pPr>
      <w:r>
        <w:t xml:space="preserve">The name of the club shall be the </w:t>
      </w:r>
      <w:r>
        <w:rPr>
          <w:b/>
          <w:bCs/>
        </w:rPr>
        <w:t>Congleton</w:t>
      </w:r>
      <w:r w:rsidR="005F739D">
        <w:rPr>
          <w:b/>
          <w:bCs/>
        </w:rPr>
        <w:t xml:space="preserve"> Grizzlies</w:t>
      </w:r>
      <w:r>
        <w:rPr>
          <w:b/>
          <w:bCs/>
        </w:rPr>
        <w:t xml:space="preserve"> Basketball Club</w:t>
      </w:r>
      <w:r>
        <w:t xml:space="preserve"> and shall be open to membership to any person who subscribes to the philosophy of the club that is;</w:t>
      </w:r>
    </w:p>
    <w:p w14:paraId="21B5701B" w14:textId="77777777" w:rsidR="005728BA" w:rsidRDefault="005728BA" w:rsidP="008344A2">
      <w:pPr>
        <w:jc w:val="both"/>
      </w:pPr>
    </w:p>
    <w:p w14:paraId="489A9247" w14:textId="2AB5CEEB" w:rsidR="005728BA" w:rsidRDefault="005728BA" w:rsidP="008344A2">
      <w:pPr>
        <w:pStyle w:val="BodyText"/>
        <w:jc w:val="both"/>
      </w:pPr>
      <w:r>
        <w:t>The playing, administrating, officiating and supporting of the sport of basketball in any capacity regardless of race, religion, age, sex</w:t>
      </w:r>
      <w:r w:rsidR="008344A2">
        <w:t>, disability</w:t>
      </w:r>
      <w:r>
        <w:t xml:space="preserve"> or sexuality</w:t>
      </w:r>
      <w:r w:rsidR="00766C23">
        <w:t xml:space="preserve"> in a spirit of Eq</w:t>
      </w:r>
      <w:r w:rsidR="008344A2">
        <w:t>uality</w:t>
      </w:r>
      <w:r>
        <w:t>.</w:t>
      </w:r>
    </w:p>
    <w:p w14:paraId="6CEA78CB" w14:textId="169BFF97" w:rsidR="005728BA" w:rsidRDefault="005728BA" w:rsidP="008344A2">
      <w:pPr>
        <w:pStyle w:val="BodyText"/>
        <w:jc w:val="both"/>
      </w:pPr>
      <w:r>
        <w:t>(</w:t>
      </w:r>
      <w:r w:rsidR="008344A2">
        <w:t>Promotion</w:t>
      </w:r>
      <w:r>
        <w:t xml:space="preserve"> of the above philosophy shall principally be </w:t>
      </w:r>
      <w:r w:rsidR="005F739D">
        <w:t xml:space="preserve">directed at persons of </w:t>
      </w:r>
      <w:r>
        <w:t>school age</w:t>
      </w:r>
      <w:r w:rsidR="005F739D">
        <w:t>)</w:t>
      </w:r>
      <w:r>
        <w:t xml:space="preserve"> </w:t>
      </w:r>
    </w:p>
    <w:p w14:paraId="7A28FD20" w14:textId="77777777" w:rsidR="005728BA" w:rsidRDefault="005728BA" w:rsidP="008344A2">
      <w:pPr>
        <w:jc w:val="both"/>
      </w:pPr>
    </w:p>
    <w:p w14:paraId="1183BEB9" w14:textId="3BBDFDA8" w:rsidR="005728BA" w:rsidRPr="008344A2" w:rsidRDefault="005728BA" w:rsidP="008344A2">
      <w:pPr>
        <w:jc w:val="both"/>
      </w:pPr>
      <w:r w:rsidRPr="008344A2">
        <w:t xml:space="preserve">Membership of the Club shall open to all subscribing to the above principles on payment of the membership admission fee that shall be determined by Members of the </w:t>
      </w:r>
      <w:r w:rsidR="00763ED1" w:rsidRPr="008344A2">
        <w:t>Executive Committee</w:t>
      </w:r>
      <w:r w:rsidRPr="008344A2">
        <w:t xml:space="preserve"> at the Annual General Meeting.</w:t>
      </w:r>
    </w:p>
    <w:p w14:paraId="063869B2" w14:textId="035541D4" w:rsidR="005728BA" w:rsidRPr="008344A2" w:rsidRDefault="005728BA" w:rsidP="008344A2">
      <w:pPr>
        <w:jc w:val="both"/>
      </w:pPr>
      <w:r w:rsidRPr="008344A2">
        <w:t xml:space="preserve">The Annual General Meeting of the Club shall be held at a suitable venue between </w:t>
      </w:r>
      <w:r w:rsidR="00497C07" w:rsidRPr="008344A2">
        <w:t>April</w:t>
      </w:r>
      <w:r w:rsidRPr="008344A2">
        <w:t xml:space="preserve"> 1</w:t>
      </w:r>
      <w:r w:rsidRPr="008344A2">
        <w:rPr>
          <w:vertAlign w:val="superscript"/>
        </w:rPr>
        <w:t>st</w:t>
      </w:r>
      <w:r w:rsidRPr="008344A2">
        <w:t xml:space="preserve"> and </w:t>
      </w:r>
      <w:r w:rsidR="00497C07" w:rsidRPr="008344A2">
        <w:t>July</w:t>
      </w:r>
      <w:r w:rsidRPr="008344A2">
        <w:t xml:space="preserve"> 30</w:t>
      </w:r>
      <w:r w:rsidRPr="008344A2">
        <w:rPr>
          <w:vertAlign w:val="superscript"/>
        </w:rPr>
        <w:t>th</w:t>
      </w:r>
      <w:r w:rsidRPr="008344A2">
        <w:t xml:space="preserve"> of each year and shall be subject to 21 days notice to all paid up subscribing members.</w:t>
      </w:r>
    </w:p>
    <w:p w14:paraId="3D3B84C4" w14:textId="77777777" w:rsidR="005728BA" w:rsidRDefault="005728BA" w:rsidP="008344A2">
      <w:pPr>
        <w:jc w:val="both"/>
      </w:pPr>
      <w:r w:rsidRPr="008344A2">
        <w:t>All business at an AGM</w:t>
      </w:r>
      <w:r>
        <w:t xml:space="preserve"> will be subject to the normal majority rule with the following exceptions.</w:t>
      </w:r>
    </w:p>
    <w:p w14:paraId="2F612866" w14:textId="77777777" w:rsidR="005728BA" w:rsidRDefault="005728BA" w:rsidP="008344A2">
      <w:pPr>
        <w:jc w:val="both"/>
      </w:pPr>
      <w:r>
        <w:t>Any amendment to this Constitution will require a 75% majority to carry the amending resolution.</w:t>
      </w:r>
    </w:p>
    <w:p w14:paraId="3D5798B0" w14:textId="77777777" w:rsidR="005728BA" w:rsidRDefault="005728BA" w:rsidP="008344A2">
      <w:pPr>
        <w:jc w:val="both"/>
      </w:pPr>
      <w:r>
        <w:t>Any resolution to close the Club will require a 66% majority to carry the resolution.</w:t>
      </w:r>
    </w:p>
    <w:p w14:paraId="6489644A" w14:textId="77777777" w:rsidR="005728BA" w:rsidRDefault="005728BA" w:rsidP="008344A2">
      <w:pPr>
        <w:jc w:val="both"/>
      </w:pPr>
    </w:p>
    <w:p w14:paraId="05D9483F" w14:textId="77777777" w:rsidR="005728BA" w:rsidRDefault="005728BA" w:rsidP="008344A2">
      <w:pPr>
        <w:pStyle w:val="Heading1"/>
        <w:jc w:val="both"/>
      </w:pPr>
      <w:r>
        <w:t>Club Management</w:t>
      </w:r>
    </w:p>
    <w:p w14:paraId="7BB558CC" w14:textId="77777777" w:rsidR="005728BA" w:rsidRDefault="005728BA" w:rsidP="008344A2">
      <w:pPr>
        <w:jc w:val="both"/>
      </w:pPr>
      <w:r>
        <w:t>The management of the club will be the responsibility of the Executive Committee.</w:t>
      </w:r>
    </w:p>
    <w:p w14:paraId="771C87FC" w14:textId="77777777" w:rsidR="005728BA" w:rsidRDefault="005728BA" w:rsidP="008344A2">
      <w:pPr>
        <w:jc w:val="both"/>
      </w:pPr>
      <w:r>
        <w:t>The Executive Committee will consist of the following persons;</w:t>
      </w:r>
    </w:p>
    <w:p w14:paraId="1C99D4BF" w14:textId="0A7A391E" w:rsidR="005728BA" w:rsidRDefault="008344A2" w:rsidP="008344A2">
      <w:pPr>
        <w:numPr>
          <w:ilvl w:val="0"/>
          <w:numId w:val="2"/>
        </w:numPr>
        <w:jc w:val="both"/>
      </w:pPr>
      <w:r>
        <w:t>Chairman</w:t>
      </w:r>
      <w:r w:rsidR="00C00AA9">
        <w:t xml:space="preserve"> (Jack </w:t>
      </w:r>
      <w:proofErr w:type="spellStart"/>
      <w:r w:rsidR="00C00AA9">
        <w:t>Purdham</w:t>
      </w:r>
      <w:proofErr w:type="spellEnd"/>
      <w:r w:rsidR="00C00AA9">
        <w:t>)</w:t>
      </w:r>
    </w:p>
    <w:p w14:paraId="54836326" w14:textId="68D92AC4" w:rsidR="005728BA" w:rsidRDefault="008344A2" w:rsidP="008344A2">
      <w:pPr>
        <w:numPr>
          <w:ilvl w:val="0"/>
          <w:numId w:val="2"/>
        </w:numPr>
        <w:jc w:val="both"/>
      </w:pPr>
      <w:r>
        <w:t>Secretary</w:t>
      </w:r>
      <w:r w:rsidR="00C00AA9">
        <w:t xml:space="preserve"> (William Baxter)</w:t>
      </w:r>
    </w:p>
    <w:p w14:paraId="4F7F98BF" w14:textId="12EC41FA" w:rsidR="005728BA" w:rsidRDefault="008344A2" w:rsidP="008344A2">
      <w:pPr>
        <w:numPr>
          <w:ilvl w:val="0"/>
          <w:numId w:val="2"/>
        </w:numPr>
        <w:jc w:val="both"/>
      </w:pPr>
      <w:r>
        <w:t>Treasurer</w:t>
      </w:r>
      <w:r w:rsidR="00C00AA9">
        <w:t xml:space="preserve"> (Ryan Anderson)</w:t>
      </w:r>
    </w:p>
    <w:p w14:paraId="1AB6E774" w14:textId="34030039" w:rsidR="00763ED1" w:rsidRDefault="00763ED1" w:rsidP="008344A2">
      <w:pPr>
        <w:numPr>
          <w:ilvl w:val="0"/>
          <w:numId w:val="2"/>
        </w:numPr>
        <w:jc w:val="both"/>
      </w:pPr>
      <w:r>
        <w:t>Head Coach*</w:t>
      </w:r>
      <w:r w:rsidR="00C00AA9">
        <w:t xml:space="preserve"> (</w:t>
      </w:r>
      <w:r w:rsidR="00DE1ADF">
        <w:t>Ryan Anderson</w:t>
      </w:r>
      <w:r w:rsidR="00C00AA9">
        <w:t>)</w:t>
      </w:r>
    </w:p>
    <w:p w14:paraId="6A09177F" w14:textId="722C5E19" w:rsidR="00763ED1" w:rsidRDefault="00763ED1" w:rsidP="008344A2">
      <w:pPr>
        <w:numPr>
          <w:ilvl w:val="0"/>
          <w:numId w:val="2"/>
        </w:numPr>
        <w:jc w:val="both"/>
      </w:pPr>
      <w:r>
        <w:t>Club Liaison Officer</w:t>
      </w:r>
      <w:r w:rsidR="00C00AA9">
        <w:t xml:space="preserve"> (</w:t>
      </w:r>
      <w:r w:rsidR="00DE1ADF">
        <w:t xml:space="preserve">Wayne </w:t>
      </w:r>
      <w:proofErr w:type="spellStart"/>
      <w:r w:rsidR="00DE1ADF">
        <w:t>Hartshorn</w:t>
      </w:r>
      <w:proofErr w:type="spellEnd"/>
      <w:r w:rsidR="00C00AA9">
        <w:t>)</w:t>
      </w:r>
    </w:p>
    <w:p w14:paraId="3D6418B2" w14:textId="0A7EA490" w:rsidR="00763ED1" w:rsidRPr="00763ED1" w:rsidRDefault="00763ED1" w:rsidP="00587D7D">
      <w:pPr>
        <w:jc w:val="both"/>
        <w:rPr>
          <w:i/>
        </w:rPr>
      </w:pPr>
      <w:r>
        <w:t>*</w:t>
      </w:r>
      <w:r>
        <w:rPr>
          <w:i/>
        </w:rPr>
        <w:t xml:space="preserve">Should the Head Coach occupy a higher nominated </w:t>
      </w:r>
      <w:r w:rsidR="00587D7D">
        <w:rPr>
          <w:i/>
        </w:rPr>
        <w:t>position;</w:t>
      </w:r>
      <w:r>
        <w:rPr>
          <w:i/>
        </w:rPr>
        <w:t xml:space="preserve"> the Head Coaches vote falls to the next highest qualified coach at the club at the time of the AGM. </w:t>
      </w:r>
    </w:p>
    <w:p w14:paraId="7CE0F48D" w14:textId="77777777" w:rsidR="005728BA" w:rsidRDefault="005728BA" w:rsidP="008344A2">
      <w:pPr>
        <w:ind w:left="57"/>
        <w:jc w:val="both"/>
      </w:pPr>
    </w:p>
    <w:p w14:paraId="5D12B7A3" w14:textId="4D9C6F5B" w:rsidR="005728BA" w:rsidRDefault="005728BA" w:rsidP="008344A2">
      <w:pPr>
        <w:ind w:left="57"/>
        <w:jc w:val="both"/>
      </w:pPr>
      <w:r>
        <w:t>Any person may stand nominated for election to any of the posts above annually after proposal and seconding by any two member</w:t>
      </w:r>
      <w:r w:rsidR="00763ED1">
        <w:t>s</w:t>
      </w:r>
      <w:r>
        <w:t xml:space="preserve"> of the club. No person in arrears with subscriptions shall be eligible for election.</w:t>
      </w:r>
    </w:p>
    <w:p w14:paraId="321BD024" w14:textId="77777777" w:rsidR="005728BA" w:rsidRDefault="005728BA" w:rsidP="008344A2">
      <w:pPr>
        <w:ind w:left="57"/>
        <w:jc w:val="both"/>
      </w:pPr>
    </w:p>
    <w:p w14:paraId="360C0350" w14:textId="210B23A7" w:rsidR="005728BA" w:rsidRDefault="005728BA" w:rsidP="008344A2">
      <w:pPr>
        <w:ind w:left="57"/>
        <w:jc w:val="both"/>
      </w:pPr>
      <w:r>
        <w:t>The Executive Committee may create sub-committees and delegate the responsibility of running the Club to those sub-committees. Any sub-committees so created shall have the full authority of the Executive Committee subject to the Executive Committee approving the sub-committees decision.</w:t>
      </w:r>
      <w:r w:rsidR="008344A2">
        <w:t xml:space="preserve"> </w:t>
      </w:r>
      <w:r>
        <w:t>The Executive Committee may delegate certain responsibilities to individuals within agreed written parameters.</w:t>
      </w:r>
    </w:p>
    <w:p w14:paraId="05E7DC13" w14:textId="77777777" w:rsidR="005728BA" w:rsidRDefault="005728BA" w:rsidP="008344A2">
      <w:pPr>
        <w:ind w:left="57"/>
        <w:jc w:val="both"/>
      </w:pPr>
    </w:p>
    <w:p w14:paraId="2AF2675F" w14:textId="77777777" w:rsidR="005728BA" w:rsidRPr="008344A2" w:rsidRDefault="005728BA" w:rsidP="008344A2">
      <w:pPr>
        <w:pStyle w:val="Heading2"/>
        <w:jc w:val="both"/>
      </w:pPr>
      <w:r w:rsidRPr="008344A2">
        <w:t>Financial Management</w:t>
      </w:r>
    </w:p>
    <w:p w14:paraId="30747045" w14:textId="77777777" w:rsidR="005728BA" w:rsidRPr="008344A2" w:rsidRDefault="005728BA" w:rsidP="008344A2">
      <w:pPr>
        <w:ind w:left="57"/>
        <w:jc w:val="both"/>
        <w:rPr>
          <w:b/>
          <w:bCs/>
        </w:rPr>
      </w:pPr>
    </w:p>
    <w:p w14:paraId="7E03C8DA" w14:textId="6E572581" w:rsidR="005728BA" w:rsidRPr="008344A2" w:rsidRDefault="005728BA" w:rsidP="008344A2">
      <w:pPr>
        <w:ind w:left="57"/>
        <w:jc w:val="both"/>
      </w:pPr>
      <w:r w:rsidRPr="008344A2">
        <w:t>The management of the finance of the Club shall be the responsibility of the Treasurer of the Club. The T</w:t>
      </w:r>
      <w:r w:rsidR="00B220E3" w:rsidRPr="008344A2">
        <w:t>reasurer shall receive all monie</w:t>
      </w:r>
      <w:r w:rsidRPr="008344A2">
        <w:t xml:space="preserve">s on behalf of the Club and keep a record of all financial transactions and shall produce </w:t>
      </w:r>
      <w:r w:rsidR="00B220E3" w:rsidRPr="008344A2">
        <w:t>a quarterly a</w:t>
      </w:r>
      <w:r w:rsidRPr="008344A2">
        <w:t>ccount of the financial position</w:t>
      </w:r>
      <w:r w:rsidR="00B220E3" w:rsidRPr="008344A2">
        <w:t xml:space="preserve"> to the Chairman</w:t>
      </w:r>
      <w:r w:rsidRPr="008344A2">
        <w:t xml:space="preserve"> and </w:t>
      </w:r>
      <w:r w:rsidR="00B220E3" w:rsidRPr="008344A2">
        <w:t xml:space="preserve">also submit an annual </w:t>
      </w:r>
      <w:r w:rsidRPr="008344A2">
        <w:t xml:space="preserve">report to the </w:t>
      </w:r>
      <w:r w:rsidR="00B220E3" w:rsidRPr="008344A2">
        <w:t xml:space="preserve">Executive Committee at the </w:t>
      </w:r>
      <w:r w:rsidRPr="008344A2">
        <w:t>Annual General Meeting with any necessary comments on future policy a</w:t>
      </w:r>
      <w:r w:rsidR="00B220E3" w:rsidRPr="008344A2">
        <w:t>nd funding/revenue issues. The Executive C</w:t>
      </w:r>
      <w:r w:rsidRPr="008344A2">
        <w:t>ommittee may require more frequent reports.</w:t>
      </w:r>
    </w:p>
    <w:p w14:paraId="6DFC6A8B" w14:textId="4C1230D7" w:rsidR="008344A2" w:rsidRPr="008344A2" w:rsidRDefault="00B220E3" w:rsidP="008344A2">
      <w:pPr>
        <w:ind w:left="57"/>
        <w:jc w:val="both"/>
      </w:pPr>
      <w:r w:rsidRPr="008344A2">
        <w:t>All monie</w:t>
      </w:r>
      <w:r w:rsidR="005728BA" w:rsidRPr="008344A2">
        <w:t>s</w:t>
      </w:r>
      <w:r w:rsidRPr="008344A2">
        <w:t xml:space="preserve"> of the Club shall be held with</w:t>
      </w:r>
      <w:r w:rsidR="005F739D" w:rsidRPr="008344A2">
        <w:t xml:space="preserve"> an</w:t>
      </w:r>
      <w:r w:rsidR="005728BA" w:rsidRPr="008344A2">
        <w:t xml:space="preserve"> approved Financial Institution (Bank or Building Society).</w:t>
      </w:r>
      <w:r w:rsidR="00A35642">
        <w:t xml:space="preserve"> The club operates as a non-profit CASC (community Amateur Sports Club), with all funds generated by the club being held within a designated account. All funds generated are kept solely for use of investment back into the club.</w:t>
      </w:r>
    </w:p>
    <w:p w14:paraId="3E50C247" w14:textId="75B74832" w:rsidR="008344A2" w:rsidRPr="008344A2" w:rsidRDefault="00B220E3" w:rsidP="008344A2">
      <w:pPr>
        <w:ind w:left="57"/>
        <w:jc w:val="both"/>
      </w:pPr>
      <w:r w:rsidRPr="008344A2">
        <w:t xml:space="preserve">All disbursements from the Clubs funds shall be subject to </w:t>
      </w:r>
      <w:proofErr w:type="gramStart"/>
      <w:r w:rsidRPr="008344A2">
        <w:t>1</w:t>
      </w:r>
      <w:proofErr w:type="gramEnd"/>
      <w:r w:rsidRPr="008344A2">
        <w:t xml:space="preserve"> signature from either the Treasurer or the Chairman, as nominated by the Executive Committee at the Annual General Meeting. Any disbursements need to have verbal or written consent from the </w:t>
      </w:r>
      <w:r w:rsidR="00DE1ADF">
        <w:t>Club Treasurer</w:t>
      </w:r>
      <w:bookmarkStart w:id="0" w:name="_GoBack"/>
      <w:bookmarkEnd w:id="0"/>
      <w:r w:rsidRPr="008344A2">
        <w:t xml:space="preserve"> listed above prior to commencement of any purchases. </w:t>
      </w:r>
    </w:p>
    <w:p w14:paraId="5EAF9C0A" w14:textId="77777777" w:rsidR="008344A2" w:rsidRPr="008344A2" w:rsidRDefault="005728BA" w:rsidP="008344A2">
      <w:pPr>
        <w:ind w:left="57"/>
        <w:jc w:val="both"/>
      </w:pPr>
      <w:r w:rsidRPr="008344A2">
        <w:t>The accounts of the Club shall be the subject of an independent audit by any persons agreed by the Executive Committee.</w:t>
      </w:r>
    </w:p>
    <w:p w14:paraId="0097806C" w14:textId="7003E481" w:rsidR="005728BA" w:rsidRDefault="005728BA" w:rsidP="008344A2">
      <w:pPr>
        <w:ind w:left="57"/>
        <w:jc w:val="both"/>
      </w:pPr>
      <w:r w:rsidRPr="008344A2">
        <w:t>In the event of the Club being wound up and closed any surplus funds shall be made available to England Basketball.</w:t>
      </w:r>
    </w:p>
    <w:p w14:paraId="4F2660E9" w14:textId="77777777" w:rsidR="005728BA" w:rsidRDefault="005728BA" w:rsidP="008344A2">
      <w:pPr>
        <w:jc w:val="both"/>
      </w:pPr>
    </w:p>
    <w:p w14:paraId="0E60B4E6" w14:textId="77777777" w:rsidR="005728BA" w:rsidRDefault="005728BA" w:rsidP="008344A2">
      <w:pPr>
        <w:pStyle w:val="Heading2"/>
        <w:jc w:val="both"/>
      </w:pPr>
      <w:r>
        <w:t>Coaching</w:t>
      </w:r>
    </w:p>
    <w:p w14:paraId="2F0889DD" w14:textId="77777777" w:rsidR="005728BA" w:rsidRDefault="005728BA" w:rsidP="008344A2">
      <w:pPr>
        <w:ind w:left="57"/>
        <w:jc w:val="both"/>
      </w:pPr>
      <w:r>
        <w:t>The playing and coaching policy &amp; philosophy of the club shall be in the hands of the Head Coach and other coaches who shall be appointed by the Executive Committee. The Executive Committee shall have the power to dismiss the Head Coach or any other appointed coach. All appointed coaches must hold an approved England Basketball qualification.</w:t>
      </w:r>
    </w:p>
    <w:p w14:paraId="759DA080" w14:textId="73705AED" w:rsidR="005728BA" w:rsidRDefault="005728BA" w:rsidP="008344A2">
      <w:pPr>
        <w:jc w:val="both"/>
      </w:pPr>
    </w:p>
    <w:p w14:paraId="3B2337B3" w14:textId="77777777" w:rsidR="005728BA" w:rsidRDefault="005728BA" w:rsidP="008344A2">
      <w:pPr>
        <w:pStyle w:val="Heading3"/>
        <w:jc w:val="both"/>
      </w:pPr>
      <w:r>
        <w:t>Emergency General Meetings</w:t>
      </w:r>
    </w:p>
    <w:p w14:paraId="511CA8C4" w14:textId="77777777" w:rsidR="005728BA" w:rsidRDefault="005728BA" w:rsidP="008344A2">
      <w:pPr>
        <w:jc w:val="both"/>
      </w:pPr>
      <w:r>
        <w:t>Any 10% of the Members of the Club may requisition an Extra-Ordinary General Meeting of the club. Such a requisition must have a minimum of 14 days notice of attendance and a resolution of the Extra-Ordinary business that is to be dealt with.</w:t>
      </w:r>
    </w:p>
    <w:p w14:paraId="53833FC4" w14:textId="77777777" w:rsidR="005728BA" w:rsidRDefault="005728BA" w:rsidP="008344A2">
      <w:pPr>
        <w:jc w:val="both"/>
      </w:pPr>
      <w:r>
        <w:t>Any voting upon a resolution at an Extra- Ordinary General Meeting shall be the subject of a 66% majority requirement.</w:t>
      </w:r>
    </w:p>
    <w:p w14:paraId="6D3236DD" w14:textId="77777777" w:rsidR="005728BA" w:rsidRDefault="005728BA" w:rsidP="008344A2">
      <w:pPr>
        <w:jc w:val="both"/>
      </w:pPr>
    </w:p>
    <w:p w14:paraId="3A6FB55F" w14:textId="77777777" w:rsidR="005728BA" w:rsidRDefault="005728BA" w:rsidP="008344A2">
      <w:pPr>
        <w:pStyle w:val="Heading3"/>
        <w:jc w:val="both"/>
      </w:pPr>
      <w:r>
        <w:t>Membership fees</w:t>
      </w:r>
    </w:p>
    <w:p w14:paraId="6A8DC55E" w14:textId="2736A05C" w:rsidR="005728BA" w:rsidRDefault="005728BA" w:rsidP="008344A2">
      <w:pPr>
        <w:jc w:val="both"/>
      </w:pPr>
      <w:r>
        <w:t xml:space="preserve">Membership fees shall be subject to decision by the </w:t>
      </w:r>
      <w:r w:rsidR="008344A2">
        <w:t>Executive Committee</w:t>
      </w:r>
      <w:r>
        <w:t xml:space="preserve"> at the Annual General Meeting.</w:t>
      </w:r>
    </w:p>
    <w:p w14:paraId="5BD98867" w14:textId="77777777" w:rsidR="005728BA" w:rsidRDefault="005728BA" w:rsidP="008344A2">
      <w:pPr>
        <w:jc w:val="both"/>
      </w:pPr>
      <w:r>
        <w:t>The Annual General Meeting may decide upon any system of membership that advances the purpose of the Club.</w:t>
      </w:r>
    </w:p>
    <w:p w14:paraId="4352CEC7" w14:textId="77777777" w:rsidR="005728BA" w:rsidRDefault="005728BA" w:rsidP="008344A2">
      <w:pPr>
        <w:jc w:val="both"/>
      </w:pPr>
    </w:p>
    <w:p w14:paraId="5AD38FB1" w14:textId="77777777" w:rsidR="005728BA" w:rsidRDefault="005728BA" w:rsidP="008344A2">
      <w:pPr>
        <w:jc w:val="both"/>
        <w:rPr>
          <w:b/>
          <w:bCs/>
        </w:rPr>
      </w:pPr>
      <w:r>
        <w:rPr>
          <w:b/>
          <w:bCs/>
        </w:rPr>
        <w:t>Any other Matters</w:t>
      </w:r>
    </w:p>
    <w:p w14:paraId="013C6C9F" w14:textId="77777777" w:rsidR="005728BA" w:rsidRDefault="005728BA" w:rsidP="008344A2">
      <w:pPr>
        <w:jc w:val="both"/>
      </w:pPr>
      <w:r>
        <w:t>The Executive Committee shall have the power to determine any other issues not specifically mentioned here within.</w:t>
      </w:r>
    </w:p>
    <w:sectPr w:rsidR="005728B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7B6E1D"/>
    <w:multiLevelType w:val="hybridMultilevel"/>
    <w:tmpl w:val="4878733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AD69E2"/>
    <w:multiLevelType w:val="hybridMultilevel"/>
    <w:tmpl w:val="ABA21256"/>
    <w:lvl w:ilvl="0" w:tplc="08090001">
      <w:start w:val="1"/>
      <w:numFmt w:val="bullet"/>
      <w:lvlText w:val=""/>
      <w:lvlJc w:val="left"/>
      <w:pPr>
        <w:tabs>
          <w:tab w:val="num" w:pos="417"/>
        </w:tabs>
        <w:ind w:left="41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C23"/>
    <w:rsid w:val="004501D8"/>
    <w:rsid w:val="00497C07"/>
    <w:rsid w:val="004A36D6"/>
    <w:rsid w:val="005728BA"/>
    <w:rsid w:val="00587D7D"/>
    <w:rsid w:val="005F739D"/>
    <w:rsid w:val="00763ED1"/>
    <w:rsid w:val="00766C23"/>
    <w:rsid w:val="008344A2"/>
    <w:rsid w:val="00A35642"/>
    <w:rsid w:val="00B220E3"/>
    <w:rsid w:val="00C00AA9"/>
    <w:rsid w:val="00DE1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40AF8"/>
  <w15:docId w15:val="{BB4908D8-9102-44E7-AD01-696F8B13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ind w:left="57"/>
      <w:outlineLvl w:val="1"/>
    </w:pPr>
    <w:rPr>
      <w:b/>
      <w:bCs/>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52"/>
      <w:u w:val="single"/>
    </w:rPr>
  </w:style>
  <w:style w:type="paragraph" w:styleId="Subtitle">
    <w:name w:val="Subtitle"/>
    <w:basedOn w:val="Normal"/>
    <w:qFormat/>
    <w:pPr>
      <w:jc w:val="center"/>
    </w:pPr>
    <w:rPr>
      <w:b/>
      <w:bCs/>
      <w:sz w:val="32"/>
      <w:u w:val="single"/>
    </w:rPr>
  </w:style>
  <w:style w:type="paragraph" w:styleId="BodyText">
    <w:name w:val="Body Text"/>
    <w:basedOn w:val="Normal"/>
    <w:pPr>
      <w:jc w:val="center"/>
    </w:pPr>
    <w:rPr>
      <w:b/>
      <w:bCs/>
    </w:rPr>
  </w:style>
  <w:style w:type="paragraph" w:styleId="BalloonText">
    <w:name w:val="Balloon Text"/>
    <w:basedOn w:val="Normal"/>
    <w:link w:val="BalloonTextChar"/>
    <w:rsid w:val="008344A2"/>
    <w:rPr>
      <w:rFonts w:ascii="Segoe UI" w:hAnsi="Segoe UI" w:cs="Segoe UI"/>
      <w:sz w:val="18"/>
      <w:szCs w:val="18"/>
    </w:rPr>
  </w:style>
  <w:style w:type="character" w:customStyle="1" w:styleId="BalloonTextChar">
    <w:name w:val="Balloon Text Char"/>
    <w:basedOn w:val="DefaultParagraphFont"/>
    <w:link w:val="BalloonText"/>
    <w:rsid w:val="008344A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Congleton Basketball Club</vt:lpstr>
    </vt:vector>
  </TitlesOfParts>
  <Company>PSB Consultants</Company>
  <LinksUpToDate>false</LinksUpToDate>
  <CharactersWithSpaces>4788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Congleton Basketball Club</dc:title>
  <dc:creator>Peter Blease</dc:creator>
  <cp:lastModifiedBy>Microsoft account</cp:lastModifiedBy>
  <cp:revision>5</cp:revision>
  <cp:lastPrinted>2004-09-15T10:57:00Z</cp:lastPrinted>
  <dcterms:created xsi:type="dcterms:W3CDTF">2022-03-23T15:41:00Z</dcterms:created>
  <dcterms:modified xsi:type="dcterms:W3CDTF">2023-07-09T17:59:00Z</dcterms:modified>
</cp:coreProperties>
</file>